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B3FD52" w14:textId="4F2CC36B" w:rsidR="00B970FE" w:rsidRPr="00E35F5E" w:rsidRDefault="003E3409" w:rsidP="00B970FE">
      <w:pPr>
        <w:ind w:firstLine="0"/>
        <w:jc w:val="center"/>
        <w:rPr>
          <w:rFonts w:cs="Tahoma"/>
          <w:b/>
          <w:sz w:val="20"/>
          <w:szCs w:val="20"/>
        </w:rPr>
      </w:pPr>
      <w:r w:rsidRPr="00E35F5E">
        <w:rPr>
          <w:rFonts w:cs="Tahoma"/>
          <w:b/>
          <w:sz w:val="20"/>
          <w:szCs w:val="20"/>
        </w:rPr>
        <w:t>TERMO DE REFERÊNCIA</w:t>
      </w:r>
    </w:p>
    <w:p w14:paraId="09DC64F9" w14:textId="46CD84DE" w:rsidR="007B19F6" w:rsidRPr="003C3C21" w:rsidRDefault="003E3409" w:rsidP="00B970FE">
      <w:pPr>
        <w:ind w:firstLine="0"/>
        <w:jc w:val="center"/>
        <w:rPr>
          <w:rFonts w:cs="Tahoma"/>
          <w:b/>
          <w:bCs/>
          <w:sz w:val="16"/>
          <w:szCs w:val="16"/>
        </w:rPr>
      </w:pPr>
      <w:r w:rsidRPr="003C3C21">
        <w:rPr>
          <w:rFonts w:cs="Tahoma"/>
          <w:bCs/>
          <w:sz w:val="16"/>
          <w:szCs w:val="16"/>
        </w:rPr>
        <w:t>Caracterização do(s) objeto(s) que se pretenda(m) contratar</w:t>
      </w:r>
    </w:p>
    <w:p w14:paraId="2E5F9B4B" w14:textId="26E32458" w:rsidR="003E3409" w:rsidRPr="003C3C21" w:rsidRDefault="003E3409" w:rsidP="00EC1F26">
      <w:pPr>
        <w:pStyle w:val="Ttulo1"/>
        <w:rPr>
          <w:rFonts w:cs="Tahoma"/>
          <w:sz w:val="16"/>
          <w:szCs w:val="16"/>
        </w:rPr>
      </w:pPr>
      <w:r w:rsidRPr="003C3C21">
        <w:rPr>
          <w:rFonts w:cs="Tahoma"/>
          <w:sz w:val="16"/>
          <w:szCs w:val="16"/>
        </w:rPr>
        <w:t xml:space="preserve">Definição do </w:t>
      </w:r>
      <w:r w:rsidR="00212C1D" w:rsidRPr="003C3C21">
        <w:rPr>
          <w:rFonts w:cs="Tahoma"/>
          <w:sz w:val="16"/>
          <w:szCs w:val="16"/>
        </w:rPr>
        <w:t>O</w:t>
      </w:r>
      <w:r w:rsidRPr="003C3C21">
        <w:rPr>
          <w:rFonts w:cs="Tahoma"/>
          <w:sz w:val="16"/>
          <w:szCs w:val="16"/>
        </w:rPr>
        <w:t>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3544"/>
        <w:gridCol w:w="1984"/>
        <w:gridCol w:w="2126"/>
      </w:tblGrid>
      <w:tr w:rsidR="00212C1D" w:rsidRPr="003C3C21" w14:paraId="76F8DB76" w14:textId="77777777" w:rsidTr="00CF22BB">
        <w:tc>
          <w:tcPr>
            <w:tcW w:w="10314" w:type="dxa"/>
            <w:gridSpan w:val="4"/>
            <w:shd w:val="clear" w:color="auto" w:fill="auto"/>
            <w:vAlign w:val="center"/>
          </w:tcPr>
          <w:p w14:paraId="37DEBCAC" w14:textId="77777777" w:rsidR="00212C1D" w:rsidRPr="003C3C21" w:rsidRDefault="00212C1D" w:rsidP="00CF22BB">
            <w:pPr>
              <w:ind w:firstLine="0"/>
              <w:jc w:val="center"/>
              <w:rPr>
                <w:rFonts w:cs="Tahoma"/>
                <w:b/>
                <w:bCs/>
                <w:sz w:val="16"/>
                <w:szCs w:val="16"/>
              </w:rPr>
            </w:pPr>
            <w:r w:rsidRPr="003C3C21">
              <w:rPr>
                <w:rFonts w:cs="Tahoma"/>
                <w:b/>
                <w:bCs/>
                <w:sz w:val="16"/>
                <w:szCs w:val="16"/>
              </w:rPr>
              <w:t>Natureza(s) do(s) Objeto(s)</w:t>
            </w:r>
          </w:p>
        </w:tc>
      </w:tr>
      <w:tr w:rsidR="00212C1D" w:rsidRPr="003C3C21" w14:paraId="64313419" w14:textId="77777777" w:rsidTr="00CF22BB">
        <w:tc>
          <w:tcPr>
            <w:tcW w:w="2660" w:type="dxa"/>
            <w:shd w:val="clear" w:color="auto" w:fill="auto"/>
            <w:vAlign w:val="center"/>
          </w:tcPr>
          <w:p w14:paraId="44083AEC" w14:textId="278D81A4" w:rsidR="00212C1D" w:rsidRPr="003C3C21" w:rsidRDefault="00212C1D" w:rsidP="00CF22BB">
            <w:pPr>
              <w:ind w:firstLine="0"/>
              <w:rPr>
                <w:rFonts w:cs="Tahoma"/>
                <w:sz w:val="16"/>
                <w:szCs w:val="16"/>
              </w:rPr>
            </w:pPr>
            <w:proofErr w:type="gramStart"/>
            <w:r w:rsidRPr="003C3C21">
              <w:rPr>
                <w:rFonts w:cs="Tahoma"/>
                <w:sz w:val="16"/>
                <w:szCs w:val="16"/>
              </w:rPr>
              <w:t>(</w:t>
            </w:r>
            <w:r w:rsidR="00520EA1">
              <w:rPr>
                <w:rFonts w:cs="Tahoma"/>
                <w:sz w:val="16"/>
                <w:szCs w:val="16"/>
              </w:rPr>
              <w:t xml:space="preserve">  </w:t>
            </w:r>
            <w:r w:rsidRPr="003C3C21">
              <w:rPr>
                <w:rFonts w:cs="Tahoma"/>
                <w:sz w:val="16"/>
                <w:szCs w:val="16"/>
              </w:rPr>
              <w:t>)</w:t>
            </w:r>
            <w:proofErr w:type="gramEnd"/>
            <w:r w:rsidRPr="003C3C21">
              <w:rPr>
                <w:rFonts w:cs="Tahoma"/>
                <w:sz w:val="16"/>
                <w:szCs w:val="16"/>
              </w:rPr>
              <w:t xml:space="preserve"> Aquisição de Bens</w:t>
            </w:r>
          </w:p>
        </w:tc>
        <w:tc>
          <w:tcPr>
            <w:tcW w:w="3544" w:type="dxa"/>
            <w:shd w:val="clear" w:color="auto" w:fill="auto"/>
            <w:vAlign w:val="center"/>
          </w:tcPr>
          <w:p w14:paraId="0AC94FB9" w14:textId="745FC98F" w:rsidR="00212C1D" w:rsidRPr="003C3C21" w:rsidRDefault="00212C1D" w:rsidP="00CF22BB">
            <w:pPr>
              <w:ind w:firstLine="0"/>
              <w:rPr>
                <w:rFonts w:cs="Tahoma"/>
                <w:sz w:val="16"/>
                <w:szCs w:val="16"/>
              </w:rPr>
            </w:pPr>
            <w:r w:rsidRPr="003C3C21">
              <w:rPr>
                <w:rFonts w:cs="Tahoma"/>
                <w:sz w:val="16"/>
                <w:szCs w:val="16"/>
              </w:rPr>
              <w:t>(</w:t>
            </w:r>
            <w:r w:rsidR="00FC690B">
              <w:rPr>
                <w:rFonts w:cs="Tahoma"/>
                <w:sz w:val="16"/>
                <w:szCs w:val="16"/>
              </w:rPr>
              <w:t>x</w:t>
            </w:r>
            <w:r w:rsidRPr="003C3C21">
              <w:rPr>
                <w:rFonts w:cs="Tahoma"/>
                <w:sz w:val="16"/>
                <w:szCs w:val="16"/>
              </w:rPr>
              <w:t>) Obra(s) de Engenharia</w:t>
            </w:r>
          </w:p>
        </w:tc>
        <w:tc>
          <w:tcPr>
            <w:tcW w:w="1984" w:type="dxa"/>
            <w:shd w:val="clear" w:color="auto" w:fill="auto"/>
            <w:vAlign w:val="center"/>
          </w:tcPr>
          <w:p w14:paraId="68041378"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Locação de Bens</w:t>
            </w:r>
          </w:p>
        </w:tc>
        <w:tc>
          <w:tcPr>
            <w:tcW w:w="2126" w:type="dxa"/>
            <w:shd w:val="clear" w:color="auto" w:fill="auto"/>
            <w:vAlign w:val="center"/>
          </w:tcPr>
          <w:p w14:paraId="7F6BC353"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Concessão de Bens</w:t>
            </w:r>
          </w:p>
        </w:tc>
      </w:tr>
      <w:tr w:rsidR="00212C1D" w:rsidRPr="003C3C21" w14:paraId="48D45C09" w14:textId="77777777" w:rsidTr="00E35F5E">
        <w:trPr>
          <w:trHeight w:val="70"/>
        </w:trPr>
        <w:tc>
          <w:tcPr>
            <w:tcW w:w="2660" w:type="dxa"/>
            <w:shd w:val="clear" w:color="auto" w:fill="auto"/>
            <w:vAlign w:val="center"/>
          </w:tcPr>
          <w:p w14:paraId="4EA8811E" w14:textId="0A51F576" w:rsidR="00212C1D" w:rsidRPr="003C3C21" w:rsidRDefault="00212C1D" w:rsidP="00CF22BB">
            <w:pPr>
              <w:ind w:firstLine="0"/>
              <w:rPr>
                <w:rFonts w:cs="Tahoma"/>
                <w:sz w:val="16"/>
                <w:szCs w:val="16"/>
              </w:rPr>
            </w:pPr>
            <w:proofErr w:type="gramStart"/>
            <w:r w:rsidRPr="003C3C21">
              <w:rPr>
                <w:rFonts w:cs="Tahoma"/>
                <w:sz w:val="16"/>
                <w:szCs w:val="16"/>
              </w:rPr>
              <w:t>(</w:t>
            </w:r>
            <w:r w:rsidR="00BF0E59">
              <w:rPr>
                <w:rFonts w:cs="Tahoma"/>
                <w:sz w:val="16"/>
                <w:szCs w:val="16"/>
              </w:rPr>
              <w:t xml:space="preserve"> </w:t>
            </w:r>
            <w:r w:rsidR="00FC690B">
              <w:rPr>
                <w:rFonts w:cs="Tahoma"/>
                <w:sz w:val="16"/>
                <w:szCs w:val="16"/>
              </w:rPr>
              <w:t xml:space="preserve"> </w:t>
            </w:r>
            <w:r w:rsidRPr="003C3C21">
              <w:rPr>
                <w:rFonts w:cs="Tahoma"/>
                <w:sz w:val="16"/>
                <w:szCs w:val="16"/>
              </w:rPr>
              <w:t>)</w:t>
            </w:r>
            <w:proofErr w:type="gramEnd"/>
            <w:r w:rsidRPr="003C3C21">
              <w:rPr>
                <w:rFonts w:cs="Tahoma"/>
                <w:sz w:val="16"/>
                <w:szCs w:val="16"/>
              </w:rPr>
              <w:t xml:space="preserve"> Prestação de Serviços </w:t>
            </w:r>
          </w:p>
        </w:tc>
        <w:tc>
          <w:tcPr>
            <w:tcW w:w="3544" w:type="dxa"/>
            <w:shd w:val="clear" w:color="auto" w:fill="auto"/>
            <w:vAlign w:val="center"/>
          </w:tcPr>
          <w:p w14:paraId="316E342A"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Prestação de Serviços de Engenharia</w:t>
            </w:r>
          </w:p>
        </w:tc>
        <w:tc>
          <w:tcPr>
            <w:tcW w:w="1984" w:type="dxa"/>
            <w:shd w:val="clear" w:color="auto" w:fill="auto"/>
            <w:vAlign w:val="center"/>
          </w:tcPr>
          <w:p w14:paraId="6BD4080C"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Alienação de Bens</w:t>
            </w:r>
          </w:p>
        </w:tc>
        <w:tc>
          <w:tcPr>
            <w:tcW w:w="2126" w:type="dxa"/>
            <w:shd w:val="clear" w:color="auto" w:fill="auto"/>
            <w:vAlign w:val="center"/>
          </w:tcPr>
          <w:p w14:paraId="40459791"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Permissão de Bens</w:t>
            </w:r>
          </w:p>
        </w:tc>
      </w:tr>
      <w:tr w:rsidR="00212C1D" w:rsidRPr="003C3C21" w14:paraId="79BD1475" w14:textId="77777777" w:rsidTr="00CF22BB">
        <w:trPr>
          <w:trHeight w:val="121"/>
        </w:trPr>
        <w:tc>
          <w:tcPr>
            <w:tcW w:w="62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DB8E41" w14:textId="616A1FE4" w:rsidR="00212C1D" w:rsidRPr="003C3C21" w:rsidRDefault="00212C1D" w:rsidP="00CF22BB">
            <w:pPr>
              <w:ind w:firstLine="0"/>
              <w:rPr>
                <w:rFonts w:cs="Tahoma"/>
                <w:sz w:val="16"/>
                <w:szCs w:val="16"/>
              </w:rPr>
            </w:pPr>
            <w:proofErr w:type="gramStart"/>
            <w:r w:rsidRPr="003C3C21">
              <w:rPr>
                <w:rFonts w:cs="Tahoma"/>
                <w:sz w:val="16"/>
                <w:szCs w:val="16"/>
              </w:rPr>
              <w:t>(</w:t>
            </w:r>
            <w:r w:rsidR="00B91C02">
              <w:rPr>
                <w:rFonts w:cs="Tahoma"/>
                <w:sz w:val="16"/>
                <w:szCs w:val="16"/>
              </w:rPr>
              <w:t xml:space="preserve">  </w:t>
            </w:r>
            <w:r w:rsidR="00520EA1">
              <w:rPr>
                <w:rFonts w:cs="Tahoma"/>
                <w:sz w:val="16"/>
                <w:szCs w:val="16"/>
              </w:rPr>
              <w:t>)</w:t>
            </w:r>
            <w:proofErr w:type="gramEnd"/>
            <w:r w:rsidRPr="003C3C21">
              <w:rPr>
                <w:rFonts w:cs="Tahoma"/>
                <w:sz w:val="16"/>
                <w:szCs w:val="16"/>
              </w:rPr>
              <w:t xml:space="preserve"> Prestação de Serviços com Regime de Dedicação Exclusiva de Mão de Obra </w:t>
            </w:r>
          </w:p>
        </w:tc>
        <w:tc>
          <w:tcPr>
            <w:tcW w:w="41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D03F2"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Fornecimento e prestação de serviço associados</w:t>
            </w:r>
          </w:p>
        </w:tc>
      </w:tr>
    </w:tbl>
    <w:p w14:paraId="42E3CA90" w14:textId="01B0E3DA" w:rsidR="00212C1D" w:rsidRPr="003C3C21" w:rsidRDefault="00212C1D" w:rsidP="00212C1D">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8"/>
        <w:gridCol w:w="2579"/>
        <w:gridCol w:w="2578"/>
        <w:gridCol w:w="2579"/>
      </w:tblGrid>
      <w:tr w:rsidR="00212C1D" w:rsidRPr="003C3C21" w14:paraId="0C15520C" w14:textId="77777777" w:rsidTr="00CF22BB">
        <w:tc>
          <w:tcPr>
            <w:tcW w:w="10314" w:type="dxa"/>
            <w:gridSpan w:val="4"/>
            <w:shd w:val="clear" w:color="auto" w:fill="auto"/>
            <w:vAlign w:val="center"/>
          </w:tcPr>
          <w:p w14:paraId="693E0A12" w14:textId="77777777" w:rsidR="00212C1D" w:rsidRPr="003C3C21" w:rsidRDefault="00212C1D" w:rsidP="00CF22BB">
            <w:pPr>
              <w:ind w:firstLine="0"/>
              <w:jc w:val="center"/>
              <w:rPr>
                <w:rFonts w:cs="Tahoma"/>
                <w:b/>
                <w:bCs/>
                <w:sz w:val="16"/>
                <w:szCs w:val="16"/>
              </w:rPr>
            </w:pPr>
            <w:r w:rsidRPr="003C3C21">
              <w:rPr>
                <w:rFonts w:cs="Tahoma"/>
                <w:b/>
                <w:bCs/>
                <w:sz w:val="16"/>
                <w:szCs w:val="16"/>
              </w:rPr>
              <w:t>Tipo(s) de Objeto(s)</w:t>
            </w:r>
          </w:p>
        </w:tc>
      </w:tr>
      <w:tr w:rsidR="00212C1D" w:rsidRPr="003C3C21" w14:paraId="60198845" w14:textId="77777777" w:rsidTr="00E35F5E">
        <w:trPr>
          <w:trHeight w:val="70"/>
        </w:trPr>
        <w:tc>
          <w:tcPr>
            <w:tcW w:w="2578" w:type="dxa"/>
            <w:shd w:val="clear" w:color="auto" w:fill="auto"/>
            <w:vAlign w:val="center"/>
          </w:tcPr>
          <w:p w14:paraId="28F9535A" w14:textId="5087A817" w:rsidR="00212C1D" w:rsidRPr="003C3C21" w:rsidRDefault="00212C1D" w:rsidP="00CF22BB">
            <w:pPr>
              <w:ind w:firstLine="0"/>
              <w:jc w:val="left"/>
              <w:rPr>
                <w:rFonts w:cs="Tahoma"/>
                <w:sz w:val="16"/>
                <w:szCs w:val="16"/>
              </w:rPr>
            </w:pPr>
            <w:proofErr w:type="gramStart"/>
            <w:r w:rsidRPr="003C3C21">
              <w:rPr>
                <w:rFonts w:cs="Tahoma"/>
                <w:sz w:val="16"/>
                <w:szCs w:val="16"/>
              </w:rPr>
              <w:t>(</w:t>
            </w:r>
            <w:r w:rsidR="00520EA1">
              <w:rPr>
                <w:rFonts w:cs="Tahoma"/>
                <w:sz w:val="16"/>
                <w:szCs w:val="16"/>
              </w:rPr>
              <w:t xml:space="preserve">  </w:t>
            </w:r>
            <w:r w:rsidRPr="003C3C21">
              <w:rPr>
                <w:rFonts w:cs="Tahoma"/>
                <w:sz w:val="16"/>
                <w:szCs w:val="16"/>
              </w:rPr>
              <w:t>)</w:t>
            </w:r>
            <w:proofErr w:type="gramEnd"/>
            <w:r w:rsidRPr="003C3C21">
              <w:rPr>
                <w:rFonts w:cs="Tahoma"/>
                <w:sz w:val="16"/>
                <w:szCs w:val="16"/>
              </w:rPr>
              <w:t xml:space="preserve"> Bem(ns) Comum(ns)</w:t>
            </w:r>
          </w:p>
        </w:tc>
        <w:tc>
          <w:tcPr>
            <w:tcW w:w="2579" w:type="dxa"/>
            <w:shd w:val="clear" w:color="auto" w:fill="auto"/>
            <w:vAlign w:val="center"/>
          </w:tcPr>
          <w:p w14:paraId="7FFF77FC"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Bem(ns) Especiais</w:t>
            </w:r>
          </w:p>
        </w:tc>
        <w:tc>
          <w:tcPr>
            <w:tcW w:w="2578" w:type="dxa"/>
            <w:shd w:val="clear" w:color="auto" w:fill="auto"/>
            <w:vAlign w:val="center"/>
          </w:tcPr>
          <w:p w14:paraId="06AB0C04" w14:textId="6AE15151" w:rsidR="00212C1D" w:rsidRPr="003C3C21" w:rsidRDefault="00212C1D" w:rsidP="00CF22BB">
            <w:pPr>
              <w:ind w:firstLine="0"/>
              <w:jc w:val="left"/>
              <w:rPr>
                <w:rFonts w:cs="Tahoma"/>
                <w:sz w:val="16"/>
                <w:szCs w:val="16"/>
              </w:rPr>
            </w:pPr>
            <w:proofErr w:type="gramStart"/>
            <w:r w:rsidRPr="003C3C21">
              <w:rPr>
                <w:rFonts w:cs="Tahoma"/>
                <w:sz w:val="16"/>
                <w:szCs w:val="16"/>
              </w:rPr>
              <w:t>(</w:t>
            </w:r>
            <w:r w:rsidR="00BF0E59">
              <w:rPr>
                <w:rFonts w:cs="Tahoma"/>
                <w:sz w:val="16"/>
                <w:szCs w:val="16"/>
              </w:rPr>
              <w:t xml:space="preserve">  </w:t>
            </w:r>
            <w:r w:rsidRPr="003C3C21">
              <w:rPr>
                <w:rFonts w:cs="Tahoma"/>
                <w:sz w:val="16"/>
                <w:szCs w:val="16"/>
              </w:rPr>
              <w:t>)</w:t>
            </w:r>
            <w:proofErr w:type="gramEnd"/>
            <w:r w:rsidRPr="003C3C21">
              <w:rPr>
                <w:rFonts w:cs="Tahoma"/>
                <w:sz w:val="16"/>
                <w:szCs w:val="16"/>
              </w:rPr>
              <w:t xml:space="preserve"> Serviço(s) Comum(ns)</w:t>
            </w:r>
          </w:p>
        </w:tc>
        <w:tc>
          <w:tcPr>
            <w:tcW w:w="2579" w:type="dxa"/>
            <w:shd w:val="clear" w:color="auto" w:fill="auto"/>
            <w:vAlign w:val="center"/>
          </w:tcPr>
          <w:p w14:paraId="6AF8A687" w14:textId="49CE0A36" w:rsidR="00212C1D" w:rsidRPr="003C3C21" w:rsidRDefault="00212C1D" w:rsidP="00CF22BB">
            <w:pPr>
              <w:ind w:firstLine="0"/>
              <w:jc w:val="left"/>
              <w:rPr>
                <w:rFonts w:cs="Tahoma"/>
                <w:sz w:val="16"/>
                <w:szCs w:val="16"/>
              </w:rPr>
            </w:pPr>
            <w:proofErr w:type="gramStart"/>
            <w:r w:rsidRPr="003C3C21">
              <w:rPr>
                <w:rFonts w:cs="Tahoma"/>
                <w:sz w:val="16"/>
                <w:szCs w:val="16"/>
              </w:rPr>
              <w:t>(</w:t>
            </w:r>
            <w:r w:rsidR="00FC690B">
              <w:rPr>
                <w:rFonts w:cs="Tahoma"/>
                <w:sz w:val="16"/>
                <w:szCs w:val="16"/>
              </w:rPr>
              <w:t xml:space="preserve">  </w:t>
            </w:r>
            <w:r w:rsidRPr="003C3C21">
              <w:rPr>
                <w:rFonts w:cs="Tahoma"/>
                <w:sz w:val="16"/>
                <w:szCs w:val="16"/>
              </w:rPr>
              <w:t>)</w:t>
            </w:r>
            <w:proofErr w:type="gramEnd"/>
            <w:r w:rsidRPr="003C3C21">
              <w:rPr>
                <w:rFonts w:cs="Tahoma"/>
                <w:sz w:val="16"/>
                <w:szCs w:val="16"/>
              </w:rPr>
              <w:t xml:space="preserve"> Serviço(s) Especial(is)</w:t>
            </w:r>
          </w:p>
        </w:tc>
      </w:tr>
      <w:tr w:rsidR="00212C1D" w:rsidRPr="003C3C21" w14:paraId="6E7FE2F9" w14:textId="77777777" w:rsidTr="00CF22BB">
        <w:trPr>
          <w:trHeight w:val="163"/>
        </w:trPr>
        <w:tc>
          <w:tcPr>
            <w:tcW w:w="5157" w:type="dxa"/>
            <w:gridSpan w:val="2"/>
            <w:shd w:val="clear" w:color="auto" w:fill="auto"/>
            <w:vAlign w:val="center"/>
          </w:tcPr>
          <w:p w14:paraId="4E8DA964" w14:textId="6876E4D0" w:rsidR="00212C1D" w:rsidRPr="003C3C21" w:rsidRDefault="00212C1D" w:rsidP="00CF22BB">
            <w:pPr>
              <w:ind w:firstLine="0"/>
              <w:jc w:val="left"/>
              <w:rPr>
                <w:rFonts w:cs="Tahoma"/>
                <w:sz w:val="16"/>
                <w:szCs w:val="16"/>
              </w:rPr>
            </w:pPr>
            <w:proofErr w:type="gramStart"/>
            <w:r w:rsidRPr="003C3C21">
              <w:rPr>
                <w:rFonts w:cs="Tahoma"/>
                <w:sz w:val="16"/>
                <w:szCs w:val="16"/>
              </w:rPr>
              <w:t>(</w:t>
            </w:r>
            <w:r w:rsidR="00FC690B">
              <w:rPr>
                <w:rFonts w:cs="Tahoma"/>
                <w:sz w:val="16"/>
                <w:szCs w:val="16"/>
              </w:rPr>
              <w:t xml:space="preserve"> </w:t>
            </w:r>
            <w:r w:rsidR="00BE474C">
              <w:rPr>
                <w:rFonts w:cs="Tahoma"/>
                <w:sz w:val="16"/>
                <w:szCs w:val="16"/>
              </w:rPr>
              <w:t>X</w:t>
            </w:r>
            <w:proofErr w:type="gramEnd"/>
            <w:r w:rsidR="00FC690B">
              <w:rPr>
                <w:rFonts w:cs="Tahoma"/>
                <w:sz w:val="16"/>
                <w:szCs w:val="16"/>
              </w:rPr>
              <w:t xml:space="preserve"> </w:t>
            </w:r>
            <w:r w:rsidRPr="003C3C21">
              <w:rPr>
                <w:rFonts w:cs="Tahoma"/>
                <w:sz w:val="16"/>
                <w:szCs w:val="16"/>
              </w:rPr>
              <w:t>) Obra(s) Comum(ns) de Engenharia</w:t>
            </w:r>
          </w:p>
        </w:tc>
        <w:tc>
          <w:tcPr>
            <w:tcW w:w="5157" w:type="dxa"/>
            <w:gridSpan w:val="2"/>
            <w:shd w:val="clear" w:color="auto" w:fill="auto"/>
            <w:vAlign w:val="center"/>
          </w:tcPr>
          <w:p w14:paraId="2BA83181"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Obra(s) Especial(is) de Engenharia</w:t>
            </w:r>
          </w:p>
        </w:tc>
      </w:tr>
      <w:tr w:rsidR="00212C1D" w:rsidRPr="003C3C21" w14:paraId="204E6335" w14:textId="77777777" w:rsidTr="00CF22BB">
        <w:trPr>
          <w:trHeight w:val="163"/>
        </w:trPr>
        <w:tc>
          <w:tcPr>
            <w:tcW w:w="5157" w:type="dxa"/>
            <w:gridSpan w:val="2"/>
            <w:shd w:val="clear" w:color="auto" w:fill="auto"/>
            <w:vAlign w:val="center"/>
          </w:tcPr>
          <w:p w14:paraId="3B3364BE" w14:textId="5311AF17" w:rsidR="00212C1D" w:rsidRPr="003C3C21" w:rsidRDefault="00212C1D" w:rsidP="00CF22BB">
            <w:pPr>
              <w:ind w:firstLine="0"/>
              <w:jc w:val="left"/>
              <w:rPr>
                <w:rFonts w:cs="Tahoma"/>
                <w:sz w:val="16"/>
                <w:szCs w:val="16"/>
              </w:rPr>
            </w:pPr>
            <w:proofErr w:type="gramStart"/>
            <w:r w:rsidRPr="003C3C21">
              <w:rPr>
                <w:rFonts w:cs="Tahoma"/>
                <w:sz w:val="16"/>
                <w:szCs w:val="16"/>
              </w:rPr>
              <w:t>(</w:t>
            </w:r>
            <w:r w:rsidR="00BE474C">
              <w:rPr>
                <w:rFonts w:cs="Tahoma"/>
                <w:sz w:val="16"/>
                <w:szCs w:val="16"/>
              </w:rPr>
              <w:t xml:space="preserve">  </w:t>
            </w:r>
            <w:r w:rsidRPr="003C3C21">
              <w:rPr>
                <w:rFonts w:cs="Tahoma"/>
                <w:sz w:val="16"/>
                <w:szCs w:val="16"/>
              </w:rPr>
              <w:t>)</w:t>
            </w:r>
            <w:proofErr w:type="gramEnd"/>
            <w:r w:rsidRPr="003C3C21">
              <w:rPr>
                <w:rFonts w:cs="Tahoma"/>
                <w:sz w:val="16"/>
                <w:szCs w:val="16"/>
              </w:rPr>
              <w:t xml:space="preserve"> Serviço(s) Comum(ns) de Engenharia</w:t>
            </w:r>
          </w:p>
        </w:tc>
        <w:tc>
          <w:tcPr>
            <w:tcW w:w="5157" w:type="dxa"/>
            <w:gridSpan w:val="2"/>
            <w:shd w:val="clear" w:color="auto" w:fill="auto"/>
            <w:vAlign w:val="center"/>
          </w:tcPr>
          <w:p w14:paraId="3DAC9149"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Serviço(s) Especial(is) de Engenharia</w:t>
            </w:r>
          </w:p>
        </w:tc>
      </w:tr>
    </w:tbl>
    <w:p w14:paraId="7A21D91D" w14:textId="7E9929D9" w:rsidR="00212C1D" w:rsidRPr="003C3C21" w:rsidRDefault="00212C1D" w:rsidP="00212C1D">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4678"/>
        <w:gridCol w:w="3402"/>
        <w:gridCol w:w="708"/>
      </w:tblGrid>
      <w:tr w:rsidR="00212C1D" w:rsidRPr="003C3C21" w14:paraId="76EFAE00" w14:textId="77777777" w:rsidTr="00CF22BB">
        <w:tc>
          <w:tcPr>
            <w:tcW w:w="10314" w:type="dxa"/>
            <w:gridSpan w:val="4"/>
            <w:shd w:val="clear" w:color="auto" w:fill="auto"/>
            <w:vAlign w:val="center"/>
          </w:tcPr>
          <w:p w14:paraId="23E72E80" w14:textId="77777777" w:rsidR="00212C1D" w:rsidRPr="003C3C21" w:rsidRDefault="00212C1D" w:rsidP="00CF22BB">
            <w:pPr>
              <w:ind w:firstLine="0"/>
              <w:jc w:val="center"/>
              <w:rPr>
                <w:rFonts w:cs="Tahoma"/>
                <w:b/>
                <w:bCs/>
                <w:sz w:val="16"/>
                <w:szCs w:val="16"/>
              </w:rPr>
            </w:pPr>
            <w:r w:rsidRPr="003C3C21">
              <w:rPr>
                <w:rFonts w:cs="Tahoma"/>
                <w:b/>
                <w:bCs/>
                <w:sz w:val="16"/>
                <w:szCs w:val="16"/>
              </w:rPr>
              <w:t>Catálogo Eletrônico de Padronização</w:t>
            </w:r>
          </w:p>
        </w:tc>
      </w:tr>
      <w:tr w:rsidR="00212C1D" w:rsidRPr="003C3C21" w14:paraId="290C4E49" w14:textId="77777777" w:rsidTr="00CF22BB">
        <w:trPr>
          <w:trHeight w:val="252"/>
        </w:trPr>
        <w:tc>
          <w:tcPr>
            <w:tcW w:w="1526" w:type="dxa"/>
            <w:tcBorders>
              <w:bottom w:val="single" w:sz="4" w:space="0" w:color="auto"/>
            </w:tcBorders>
            <w:shd w:val="clear" w:color="auto" w:fill="auto"/>
            <w:vAlign w:val="center"/>
          </w:tcPr>
          <w:p w14:paraId="63F33D78" w14:textId="4581D80C" w:rsidR="00212C1D" w:rsidRPr="003C3C21" w:rsidRDefault="00212C1D" w:rsidP="00CF22BB">
            <w:pPr>
              <w:ind w:firstLine="0"/>
              <w:rPr>
                <w:rFonts w:cs="Tahoma"/>
                <w:sz w:val="16"/>
                <w:szCs w:val="16"/>
              </w:rPr>
            </w:pPr>
            <w:proofErr w:type="gramStart"/>
            <w:r w:rsidRPr="003C3C21">
              <w:rPr>
                <w:rFonts w:cs="Tahoma"/>
                <w:sz w:val="16"/>
                <w:szCs w:val="16"/>
              </w:rPr>
              <w:t>(</w:t>
            </w:r>
            <w:r w:rsidR="00520EA1">
              <w:rPr>
                <w:rFonts w:cs="Tahoma"/>
                <w:sz w:val="16"/>
                <w:szCs w:val="16"/>
              </w:rPr>
              <w:t xml:space="preserve">  </w:t>
            </w:r>
            <w:r w:rsidRPr="003C3C21">
              <w:rPr>
                <w:rFonts w:cs="Tahoma"/>
                <w:sz w:val="16"/>
                <w:szCs w:val="16"/>
              </w:rPr>
              <w:t>)</w:t>
            </w:r>
            <w:proofErr w:type="gramEnd"/>
            <w:r w:rsidRPr="003C3C21">
              <w:rPr>
                <w:rFonts w:cs="Tahoma"/>
                <w:sz w:val="16"/>
                <w:szCs w:val="16"/>
              </w:rPr>
              <w:t xml:space="preserve"> Não se aplica</w:t>
            </w:r>
          </w:p>
        </w:tc>
        <w:tc>
          <w:tcPr>
            <w:tcW w:w="4678" w:type="dxa"/>
            <w:tcBorders>
              <w:bottom w:val="single" w:sz="4" w:space="0" w:color="auto"/>
            </w:tcBorders>
            <w:shd w:val="clear" w:color="auto" w:fill="auto"/>
            <w:vAlign w:val="center"/>
          </w:tcPr>
          <w:p w14:paraId="058A0E06"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Sim, cfe. disponível no catálogo eletrônico de padronização</w:t>
            </w:r>
          </w:p>
        </w:tc>
        <w:tc>
          <w:tcPr>
            <w:tcW w:w="4110" w:type="dxa"/>
            <w:gridSpan w:val="2"/>
            <w:tcBorders>
              <w:bottom w:val="single" w:sz="4" w:space="0" w:color="auto"/>
            </w:tcBorders>
            <w:shd w:val="clear" w:color="auto" w:fill="auto"/>
            <w:vAlign w:val="center"/>
          </w:tcPr>
          <w:p w14:paraId="1C489F19" w14:textId="7691CA3C" w:rsidR="00212C1D" w:rsidRPr="003C3C21" w:rsidRDefault="00212C1D" w:rsidP="00CF22BB">
            <w:pPr>
              <w:ind w:firstLine="0"/>
              <w:rPr>
                <w:rFonts w:cs="Tahoma"/>
                <w:sz w:val="16"/>
                <w:szCs w:val="16"/>
              </w:rPr>
            </w:pPr>
            <w:r w:rsidRPr="003C3C21">
              <w:rPr>
                <w:rFonts w:cs="Tahoma"/>
                <w:sz w:val="16"/>
                <w:szCs w:val="16"/>
              </w:rPr>
              <w:t>(</w:t>
            </w:r>
            <w:r w:rsidR="000A1237" w:rsidRPr="003C3C21">
              <w:rPr>
                <w:rFonts w:cs="Tahoma"/>
                <w:sz w:val="16"/>
                <w:szCs w:val="16"/>
              </w:rPr>
              <w:t>x</w:t>
            </w:r>
            <w:r w:rsidRPr="003C3C21">
              <w:rPr>
                <w:rFonts w:cs="Tahoma"/>
                <w:sz w:val="16"/>
                <w:szCs w:val="16"/>
              </w:rPr>
              <w:t>) Não identificado(s) e/ou localizado(s) no catálogo</w:t>
            </w:r>
          </w:p>
        </w:tc>
      </w:tr>
      <w:tr w:rsidR="00212C1D" w:rsidRPr="003C3C21" w14:paraId="467E624E" w14:textId="77777777" w:rsidTr="00CF22BB">
        <w:trPr>
          <w:trHeight w:val="137"/>
        </w:trPr>
        <w:tc>
          <w:tcPr>
            <w:tcW w:w="9606" w:type="dxa"/>
            <w:gridSpan w:val="3"/>
            <w:tcBorders>
              <w:bottom w:val="nil"/>
              <w:right w:val="nil"/>
            </w:tcBorders>
            <w:shd w:val="clear" w:color="auto" w:fill="auto"/>
            <w:vAlign w:val="center"/>
          </w:tcPr>
          <w:p w14:paraId="582415F1" w14:textId="3434E923" w:rsidR="00212C1D" w:rsidRPr="003C3C21" w:rsidRDefault="00212C1D" w:rsidP="00CF22BB">
            <w:pPr>
              <w:ind w:firstLine="0"/>
              <w:jc w:val="left"/>
              <w:rPr>
                <w:rFonts w:cs="Tahoma"/>
                <w:sz w:val="16"/>
                <w:szCs w:val="16"/>
              </w:rPr>
            </w:pPr>
            <w:proofErr w:type="gramStart"/>
            <w:r w:rsidRPr="003C3C21">
              <w:rPr>
                <w:rFonts w:cs="Tahoma"/>
                <w:sz w:val="16"/>
                <w:szCs w:val="16"/>
              </w:rPr>
              <w:t xml:space="preserve">( </w:t>
            </w:r>
            <w:r w:rsidR="00BE474C">
              <w:rPr>
                <w:rFonts w:cs="Tahoma"/>
                <w:sz w:val="16"/>
                <w:szCs w:val="16"/>
              </w:rPr>
              <w:t>X</w:t>
            </w:r>
            <w:proofErr w:type="gramEnd"/>
            <w:r w:rsidRPr="003C3C21">
              <w:rPr>
                <w:rFonts w:cs="Tahoma"/>
                <w:sz w:val="16"/>
                <w:szCs w:val="16"/>
              </w:rPr>
              <w:t xml:space="preserve"> ) </w:t>
            </w:r>
            <w:r w:rsidRPr="003C3C21">
              <w:rPr>
                <w:rFonts w:cs="Tahoma"/>
                <w:b/>
                <w:bCs/>
                <w:sz w:val="16"/>
                <w:szCs w:val="16"/>
              </w:rPr>
              <w:t>Descrever o motivo da não utilização do catálogo eletrônico de padronização</w:t>
            </w:r>
            <w:r w:rsidRPr="003C3C21">
              <w:rPr>
                <w:rFonts w:cs="Tahoma"/>
                <w:sz w:val="16"/>
                <w:szCs w:val="16"/>
              </w:rPr>
              <w:t>, cfe. §2º do Art. 19 da Lei 14.133/21:</w:t>
            </w:r>
          </w:p>
        </w:tc>
        <w:tc>
          <w:tcPr>
            <w:tcW w:w="708" w:type="dxa"/>
            <w:tcBorders>
              <w:left w:val="nil"/>
              <w:bottom w:val="nil"/>
            </w:tcBorders>
            <w:shd w:val="clear" w:color="auto" w:fill="auto"/>
            <w:vAlign w:val="center"/>
          </w:tcPr>
          <w:p w14:paraId="7B6AAD11" w14:textId="77777777" w:rsidR="00212C1D" w:rsidRPr="003C3C21" w:rsidRDefault="00212C1D" w:rsidP="00CF22BB">
            <w:pPr>
              <w:ind w:firstLine="0"/>
              <w:jc w:val="left"/>
              <w:rPr>
                <w:rFonts w:cs="Tahoma"/>
                <w:sz w:val="16"/>
                <w:szCs w:val="16"/>
              </w:rPr>
            </w:pPr>
          </w:p>
        </w:tc>
      </w:tr>
      <w:tr w:rsidR="00212C1D" w:rsidRPr="003C3C21" w14:paraId="5F088D42" w14:textId="77777777" w:rsidTr="00E35F5E">
        <w:trPr>
          <w:trHeight w:val="80"/>
        </w:trPr>
        <w:tc>
          <w:tcPr>
            <w:tcW w:w="10314" w:type="dxa"/>
            <w:gridSpan w:val="4"/>
            <w:tcBorders>
              <w:top w:val="nil"/>
            </w:tcBorders>
            <w:shd w:val="clear" w:color="auto" w:fill="auto"/>
          </w:tcPr>
          <w:p w14:paraId="798E315C" w14:textId="163D4822" w:rsidR="00212C1D" w:rsidRPr="003C3C21" w:rsidRDefault="000A1237" w:rsidP="00CF22BB">
            <w:pPr>
              <w:ind w:firstLine="0"/>
              <w:rPr>
                <w:rFonts w:cs="Tahoma"/>
                <w:sz w:val="16"/>
                <w:szCs w:val="16"/>
              </w:rPr>
            </w:pPr>
            <w:r w:rsidRPr="003C3C21">
              <w:rPr>
                <w:rFonts w:cs="Tahoma"/>
                <w:sz w:val="16"/>
                <w:szCs w:val="16"/>
              </w:rPr>
              <w:t>Não localizado item semelhante no catálogo.</w:t>
            </w:r>
          </w:p>
        </w:tc>
      </w:tr>
    </w:tbl>
    <w:p w14:paraId="54E7768C" w14:textId="763C9199" w:rsidR="00212C1D" w:rsidRPr="003C3C21" w:rsidRDefault="00212C1D" w:rsidP="00212C1D">
      <w:pPr>
        <w:rPr>
          <w:rFonts w:cs="Tahoma"/>
          <w:sz w:val="16"/>
          <w:szCs w:val="16"/>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6521"/>
        <w:gridCol w:w="709"/>
        <w:gridCol w:w="567"/>
        <w:gridCol w:w="1984"/>
      </w:tblGrid>
      <w:tr w:rsidR="00424672" w:rsidRPr="003C3C21" w14:paraId="32B13857" w14:textId="77777777" w:rsidTr="00364EF5">
        <w:trPr>
          <w:trHeight w:val="60"/>
        </w:trPr>
        <w:tc>
          <w:tcPr>
            <w:tcW w:w="56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051CD43" w14:textId="77777777" w:rsidR="00424672" w:rsidRPr="003C3C21" w:rsidRDefault="00424672" w:rsidP="00C059CC">
            <w:pPr>
              <w:ind w:firstLine="0"/>
              <w:jc w:val="center"/>
              <w:rPr>
                <w:rFonts w:cs="Tahoma"/>
                <w:b/>
                <w:bCs/>
                <w:sz w:val="16"/>
                <w:szCs w:val="16"/>
              </w:rPr>
            </w:pPr>
            <w:r w:rsidRPr="003C3C21">
              <w:rPr>
                <w:rFonts w:cs="Tahoma"/>
                <w:b/>
                <w:bCs/>
                <w:sz w:val="16"/>
                <w:szCs w:val="16"/>
              </w:rPr>
              <w:t>Nº</w:t>
            </w:r>
          </w:p>
        </w:tc>
        <w:tc>
          <w:tcPr>
            <w:tcW w:w="6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D3C3E88" w14:textId="77777777" w:rsidR="00424672" w:rsidRPr="003C3C21" w:rsidRDefault="00424672" w:rsidP="00C059CC">
            <w:pPr>
              <w:ind w:firstLine="0"/>
              <w:jc w:val="center"/>
              <w:rPr>
                <w:rFonts w:cs="Tahoma"/>
                <w:b/>
                <w:bCs/>
                <w:sz w:val="16"/>
                <w:szCs w:val="16"/>
              </w:rPr>
            </w:pPr>
            <w:r w:rsidRPr="003C3C21">
              <w:rPr>
                <w:rFonts w:cs="Tahoma"/>
                <w:b/>
                <w:bCs/>
                <w:sz w:val="16"/>
                <w:szCs w:val="16"/>
              </w:rPr>
              <w:t>Descrição do Item</w:t>
            </w:r>
          </w:p>
        </w:tc>
        <w:tc>
          <w:tcPr>
            <w:tcW w:w="7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B37D447" w14:textId="77777777" w:rsidR="00424672" w:rsidRPr="003C3C21" w:rsidRDefault="00424672" w:rsidP="00C059CC">
            <w:pPr>
              <w:ind w:firstLine="0"/>
              <w:jc w:val="center"/>
              <w:rPr>
                <w:rFonts w:cs="Tahoma"/>
                <w:b/>
                <w:bCs/>
                <w:sz w:val="16"/>
                <w:szCs w:val="16"/>
              </w:rPr>
            </w:pPr>
            <w:r w:rsidRPr="003C3C21">
              <w:rPr>
                <w:rFonts w:cs="Tahoma"/>
                <w:b/>
                <w:bCs/>
                <w:sz w:val="16"/>
                <w:szCs w:val="16"/>
              </w:rPr>
              <w:t>Qtd.</w:t>
            </w:r>
          </w:p>
        </w:tc>
        <w:tc>
          <w:tcPr>
            <w:tcW w:w="5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D78D18" w14:textId="77777777" w:rsidR="00424672" w:rsidRPr="003C3C21" w:rsidRDefault="00424672" w:rsidP="00C059CC">
            <w:pPr>
              <w:ind w:firstLine="0"/>
              <w:jc w:val="center"/>
              <w:rPr>
                <w:rFonts w:cs="Tahoma"/>
                <w:b/>
                <w:bCs/>
                <w:sz w:val="16"/>
                <w:szCs w:val="16"/>
              </w:rPr>
            </w:pPr>
            <w:r w:rsidRPr="003C3C21">
              <w:rPr>
                <w:rFonts w:cs="Tahoma"/>
                <w:b/>
                <w:bCs/>
                <w:sz w:val="16"/>
                <w:szCs w:val="16"/>
              </w:rPr>
              <w:t>Un</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4CC1BE" w14:textId="77777777" w:rsidR="00424672" w:rsidRPr="00457E07" w:rsidRDefault="00424672" w:rsidP="00C059CC">
            <w:pPr>
              <w:ind w:firstLine="0"/>
              <w:jc w:val="center"/>
              <w:rPr>
                <w:rFonts w:cs="Tahoma"/>
                <w:b/>
                <w:bCs/>
                <w:sz w:val="16"/>
                <w:szCs w:val="16"/>
              </w:rPr>
            </w:pPr>
            <w:r w:rsidRPr="00457E07">
              <w:rPr>
                <w:rFonts w:cs="Tahoma"/>
                <w:b/>
                <w:bCs/>
                <w:sz w:val="16"/>
                <w:szCs w:val="16"/>
              </w:rPr>
              <w:t>Preço Total</w:t>
            </w:r>
            <w:r>
              <w:rPr>
                <w:rFonts w:cs="Tahoma"/>
                <w:b/>
                <w:bCs/>
                <w:sz w:val="16"/>
                <w:szCs w:val="16"/>
              </w:rPr>
              <w:t xml:space="preserve"> Estimado</w:t>
            </w:r>
          </w:p>
        </w:tc>
      </w:tr>
      <w:tr w:rsidR="00424672" w:rsidRPr="003C3C21" w14:paraId="45232DD8" w14:textId="77777777" w:rsidTr="009A45DB">
        <w:trPr>
          <w:trHeight w:val="674"/>
        </w:trPr>
        <w:tc>
          <w:tcPr>
            <w:tcW w:w="562" w:type="dxa"/>
            <w:tcBorders>
              <w:top w:val="single" w:sz="4" w:space="0" w:color="auto"/>
              <w:left w:val="single" w:sz="4" w:space="0" w:color="auto"/>
              <w:bottom w:val="single" w:sz="4" w:space="0" w:color="auto"/>
              <w:right w:val="single" w:sz="4" w:space="0" w:color="auto"/>
            </w:tcBorders>
            <w:shd w:val="clear" w:color="auto" w:fill="auto"/>
            <w:vAlign w:val="center"/>
          </w:tcPr>
          <w:p w14:paraId="53CB42CA" w14:textId="62B5C728" w:rsidR="00424672" w:rsidRPr="000D3C25" w:rsidRDefault="009A45DB" w:rsidP="00C059CC">
            <w:pPr>
              <w:ind w:firstLine="0"/>
              <w:jc w:val="center"/>
              <w:rPr>
                <w:rFonts w:cs="Tahoma"/>
                <w:b/>
                <w:bCs/>
                <w:sz w:val="16"/>
                <w:szCs w:val="16"/>
              </w:rPr>
            </w:pPr>
            <w:r>
              <w:rPr>
                <w:rFonts w:cs="Tahoma"/>
                <w:b/>
                <w:bCs/>
                <w:sz w:val="16"/>
                <w:szCs w:val="16"/>
              </w:rPr>
              <w:t>0</w:t>
            </w:r>
            <w:r w:rsidR="00424672" w:rsidRPr="000D3C25">
              <w:rPr>
                <w:rFonts w:cs="Tahoma"/>
                <w:b/>
                <w:bCs/>
                <w:sz w:val="16"/>
                <w:szCs w:val="16"/>
              </w:rPr>
              <w:t>1</w:t>
            </w: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14:paraId="37CE206A" w14:textId="7EB72CDD" w:rsidR="00424672" w:rsidRPr="000D3C25" w:rsidRDefault="00424672" w:rsidP="009A45DB">
            <w:pPr>
              <w:ind w:firstLine="0"/>
              <w:rPr>
                <w:rFonts w:cs="Tahoma"/>
                <w:b/>
                <w:bCs/>
                <w:sz w:val="16"/>
                <w:szCs w:val="16"/>
              </w:rPr>
            </w:pPr>
            <w:r w:rsidRPr="000D3C25">
              <w:rPr>
                <w:rFonts w:cs="Tahoma"/>
                <w:b/>
                <w:bCs/>
                <w:sz w:val="16"/>
                <w:szCs w:val="16"/>
              </w:rPr>
              <w:t xml:space="preserve">CONTRATAÇÃO DE </w:t>
            </w:r>
            <w:r w:rsidR="009A45DB">
              <w:rPr>
                <w:rFonts w:cs="Tahoma"/>
                <w:b/>
                <w:bCs/>
                <w:sz w:val="16"/>
                <w:szCs w:val="16"/>
              </w:rPr>
              <w:t xml:space="preserve">EMPRESA PARA </w:t>
            </w:r>
            <w:r w:rsidRPr="000D3C25">
              <w:rPr>
                <w:rFonts w:cs="Tahoma"/>
                <w:b/>
                <w:bCs/>
                <w:sz w:val="16"/>
                <w:szCs w:val="16"/>
              </w:rPr>
              <w:t>PERFURAÇÃO</w:t>
            </w:r>
            <w:r>
              <w:rPr>
                <w:rFonts w:cs="Tahoma"/>
                <w:b/>
                <w:bCs/>
                <w:sz w:val="16"/>
                <w:szCs w:val="16"/>
              </w:rPr>
              <w:t xml:space="preserve"> E INSTALAÇÃO </w:t>
            </w:r>
            <w:r w:rsidRPr="000D3C25">
              <w:rPr>
                <w:rFonts w:cs="Tahoma"/>
                <w:b/>
                <w:bCs/>
                <w:sz w:val="16"/>
                <w:szCs w:val="16"/>
              </w:rPr>
              <w:t xml:space="preserve">DE POÇO ARTESIANO NA LINHA </w:t>
            </w:r>
            <w:r>
              <w:rPr>
                <w:rFonts w:cs="Tahoma"/>
                <w:b/>
                <w:bCs/>
                <w:sz w:val="16"/>
                <w:szCs w:val="16"/>
              </w:rPr>
              <w:t>HERVAL</w:t>
            </w:r>
            <w:r w:rsidR="00364EF5">
              <w:rPr>
                <w:rFonts w:cs="Tahoma"/>
                <w:b/>
                <w:bCs/>
                <w:sz w:val="16"/>
                <w:szCs w:val="16"/>
              </w:rPr>
              <w:t xml:space="preserve">, CONFORME </w:t>
            </w:r>
            <w:r w:rsidR="009A45DB">
              <w:rPr>
                <w:rFonts w:cs="Tahoma"/>
                <w:b/>
                <w:bCs/>
                <w:sz w:val="16"/>
                <w:szCs w:val="16"/>
              </w:rPr>
              <w:t xml:space="preserve">TERMO DE CONVÊNIO </w:t>
            </w:r>
            <w:r w:rsidR="00364EF5">
              <w:rPr>
                <w:rFonts w:cs="Tahoma"/>
                <w:b/>
                <w:bCs/>
                <w:sz w:val="16"/>
                <w:szCs w:val="16"/>
              </w:rPr>
              <w:t xml:space="preserve">FPE n° 1713/2023 – PROGRAMA AVANÇAR </w:t>
            </w:r>
            <w:r w:rsidR="009A45DB">
              <w:rPr>
                <w:rFonts w:cs="Tahoma"/>
                <w:b/>
                <w:bCs/>
                <w:sz w:val="16"/>
                <w:szCs w:val="16"/>
              </w:rPr>
              <w:t>POÇOS NA AGROPECUÁRIA</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79BE64F6" w14:textId="77777777" w:rsidR="00424672" w:rsidRPr="000D3C25" w:rsidRDefault="00424672" w:rsidP="009A45DB">
            <w:pPr>
              <w:ind w:firstLine="0"/>
              <w:jc w:val="center"/>
              <w:rPr>
                <w:rFonts w:cs="Tahoma"/>
                <w:b/>
                <w:bCs/>
                <w:sz w:val="16"/>
                <w:szCs w:val="16"/>
              </w:rPr>
            </w:pPr>
            <w:r w:rsidRPr="000D3C25">
              <w:rPr>
                <w:rFonts w:cs="Tahoma"/>
                <w:b/>
                <w:bCs/>
                <w:sz w:val="16"/>
                <w:szCs w:val="16"/>
              </w:rPr>
              <w:t>1,00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8342522" w14:textId="77777777" w:rsidR="00424672" w:rsidRPr="000D3C25" w:rsidRDefault="00424672" w:rsidP="009A45DB">
            <w:pPr>
              <w:ind w:firstLine="0"/>
              <w:jc w:val="center"/>
              <w:rPr>
                <w:rFonts w:cs="Tahoma"/>
                <w:b/>
                <w:bCs/>
                <w:sz w:val="16"/>
                <w:szCs w:val="16"/>
              </w:rPr>
            </w:pPr>
            <w:r w:rsidRPr="000D3C25">
              <w:rPr>
                <w:rFonts w:cs="Tahoma"/>
                <w:b/>
                <w:bCs/>
                <w:sz w:val="16"/>
                <w:szCs w:val="16"/>
              </w:rPr>
              <w:t>UN</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14:paraId="23815542" w14:textId="77777777" w:rsidR="00424672" w:rsidRDefault="00424672" w:rsidP="009A45DB">
            <w:pPr>
              <w:ind w:firstLine="0"/>
              <w:jc w:val="center"/>
              <w:rPr>
                <w:rFonts w:cs="Tahoma"/>
                <w:b/>
                <w:bCs/>
                <w:sz w:val="16"/>
                <w:szCs w:val="16"/>
              </w:rPr>
            </w:pPr>
          </w:p>
          <w:p w14:paraId="33B07887" w14:textId="54412859" w:rsidR="00424672" w:rsidRPr="00E22B3D" w:rsidRDefault="00424672" w:rsidP="009A45DB">
            <w:pPr>
              <w:ind w:firstLine="0"/>
              <w:jc w:val="center"/>
              <w:rPr>
                <w:rFonts w:cs="Tahoma"/>
                <w:b/>
                <w:bCs/>
                <w:sz w:val="16"/>
                <w:szCs w:val="16"/>
              </w:rPr>
            </w:pPr>
            <w:r w:rsidRPr="000D3C25">
              <w:rPr>
                <w:rFonts w:cs="Tahoma"/>
                <w:b/>
                <w:bCs/>
                <w:sz w:val="16"/>
                <w:szCs w:val="16"/>
              </w:rPr>
              <w:t>R$</w:t>
            </w:r>
            <w:r>
              <w:rPr>
                <w:rFonts w:cs="Tahoma"/>
                <w:b/>
                <w:bCs/>
                <w:sz w:val="16"/>
                <w:szCs w:val="16"/>
              </w:rPr>
              <w:t xml:space="preserve"> </w:t>
            </w:r>
            <w:bookmarkStart w:id="0" w:name="_Hlk181776883"/>
            <w:r>
              <w:rPr>
                <w:b/>
                <w:bCs/>
                <w:sz w:val="17"/>
                <w:szCs w:val="17"/>
              </w:rPr>
              <w:t>261.649,73</w:t>
            </w:r>
            <w:bookmarkEnd w:id="0"/>
          </w:p>
          <w:p w14:paraId="140CABB0" w14:textId="77777777" w:rsidR="00424672" w:rsidRPr="000D3C25" w:rsidRDefault="00424672" w:rsidP="009A45DB">
            <w:pPr>
              <w:ind w:firstLine="0"/>
              <w:jc w:val="center"/>
              <w:rPr>
                <w:rFonts w:cs="Tahoma"/>
                <w:b/>
                <w:bCs/>
                <w:sz w:val="16"/>
                <w:szCs w:val="16"/>
              </w:rPr>
            </w:pPr>
          </w:p>
        </w:tc>
      </w:tr>
    </w:tbl>
    <w:p w14:paraId="0CAA82E3" w14:textId="3F9E6F17" w:rsidR="00212C1D" w:rsidRPr="003C3C21" w:rsidRDefault="00212C1D" w:rsidP="00212C1D">
      <w:pPr>
        <w:rPr>
          <w:rFonts w:cs="Tahoma"/>
          <w:sz w:val="16"/>
          <w:szCs w:val="16"/>
        </w:rPr>
      </w:pP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283"/>
        <w:gridCol w:w="142"/>
        <w:gridCol w:w="142"/>
        <w:gridCol w:w="283"/>
        <w:gridCol w:w="142"/>
        <w:gridCol w:w="2155"/>
        <w:gridCol w:w="6067"/>
      </w:tblGrid>
      <w:tr w:rsidR="00212C1D" w:rsidRPr="003C3C21" w14:paraId="6FCDEFE4" w14:textId="77777777" w:rsidTr="00CF22BB">
        <w:tc>
          <w:tcPr>
            <w:tcW w:w="10315" w:type="dxa"/>
            <w:gridSpan w:val="8"/>
            <w:shd w:val="clear" w:color="auto" w:fill="auto"/>
            <w:vAlign w:val="center"/>
          </w:tcPr>
          <w:p w14:paraId="5DD5D80A" w14:textId="77777777" w:rsidR="00212C1D" w:rsidRPr="003C3C21" w:rsidRDefault="00212C1D" w:rsidP="00CF22BB">
            <w:pPr>
              <w:ind w:firstLine="0"/>
              <w:jc w:val="center"/>
              <w:rPr>
                <w:rFonts w:cs="Tahoma"/>
                <w:b/>
                <w:bCs/>
                <w:sz w:val="16"/>
                <w:szCs w:val="16"/>
              </w:rPr>
            </w:pPr>
            <w:r w:rsidRPr="003C3C21">
              <w:rPr>
                <w:rFonts w:cs="Tahoma"/>
                <w:b/>
                <w:bCs/>
                <w:sz w:val="16"/>
                <w:szCs w:val="16"/>
              </w:rPr>
              <w:t xml:space="preserve">Condições de Entrega(s) </w:t>
            </w:r>
          </w:p>
        </w:tc>
      </w:tr>
      <w:tr w:rsidR="00212C1D" w:rsidRPr="003C3C21" w14:paraId="5E9B0D49" w14:textId="77777777" w:rsidTr="00CF22BB">
        <w:tc>
          <w:tcPr>
            <w:tcW w:w="1526" w:type="dxa"/>
            <w:gridSpan w:val="3"/>
            <w:shd w:val="clear" w:color="auto" w:fill="auto"/>
            <w:vAlign w:val="center"/>
          </w:tcPr>
          <w:p w14:paraId="4A78EC1F" w14:textId="77777777" w:rsidR="00212C1D" w:rsidRPr="003C3C21" w:rsidRDefault="00212C1D" w:rsidP="00CF22BB">
            <w:pPr>
              <w:ind w:firstLine="0"/>
              <w:jc w:val="center"/>
              <w:rPr>
                <w:rFonts w:cs="Tahoma"/>
                <w:sz w:val="16"/>
                <w:szCs w:val="16"/>
              </w:rPr>
            </w:pPr>
            <w:r w:rsidRPr="003C3C21">
              <w:rPr>
                <w:rFonts w:cs="Tahoma"/>
                <w:sz w:val="16"/>
                <w:szCs w:val="16"/>
              </w:rPr>
              <w:t>Prazo de Entrega:</w:t>
            </w:r>
          </w:p>
        </w:tc>
        <w:tc>
          <w:tcPr>
            <w:tcW w:w="8789" w:type="dxa"/>
            <w:gridSpan w:val="5"/>
            <w:shd w:val="clear" w:color="auto" w:fill="auto"/>
            <w:vAlign w:val="center"/>
          </w:tcPr>
          <w:p w14:paraId="1C07497D" w14:textId="7E2BE758" w:rsidR="00212C1D" w:rsidRPr="003C3C21" w:rsidRDefault="00670D29" w:rsidP="00CF22BB">
            <w:pPr>
              <w:ind w:firstLine="0"/>
              <w:rPr>
                <w:rFonts w:cs="Tahoma"/>
                <w:sz w:val="16"/>
                <w:szCs w:val="16"/>
              </w:rPr>
            </w:pPr>
            <w:r>
              <w:rPr>
                <w:rFonts w:cs="Tahoma"/>
                <w:b/>
                <w:sz w:val="16"/>
                <w:szCs w:val="16"/>
              </w:rPr>
              <w:t>6</w:t>
            </w:r>
            <w:r w:rsidR="00C53B14">
              <w:rPr>
                <w:rFonts w:cs="Tahoma"/>
                <w:b/>
                <w:sz w:val="16"/>
                <w:szCs w:val="16"/>
              </w:rPr>
              <w:t>0</w:t>
            </w:r>
            <w:r w:rsidR="000A1237" w:rsidRPr="002974E1">
              <w:rPr>
                <w:rFonts w:cs="Tahoma"/>
                <w:b/>
                <w:sz w:val="16"/>
                <w:szCs w:val="16"/>
              </w:rPr>
              <w:t xml:space="preserve"> (</w:t>
            </w:r>
            <w:r>
              <w:rPr>
                <w:rFonts w:cs="Tahoma"/>
                <w:b/>
                <w:sz w:val="16"/>
                <w:szCs w:val="16"/>
              </w:rPr>
              <w:t>sessenta)</w:t>
            </w:r>
            <w:r w:rsidR="000A1237" w:rsidRPr="002974E1">
              <w:rPr>
                <w:rFonts w:cs="Tahoma"/>
                <w:b/>
                <w:sz w:val="16"/>
                <w:szCs w:val="16"/>
              </w:rPr>
              <w:t xml:space="preserve"> </w:t>
            </w:r>
            <w:r w:rsidR="00175B14">
              <w:rPr>
                <w:rFonts w:cs="Tahoma"/>
                <w:b/>
                <w:sz w:val="16"/>
                <w:szCs w:val="16"/>
              </w:rPr>
              <w:t>dias</w:t>
            </w:r>
            <w:r w:rsidR="00212C1D" w:rsidRPr="003C3C21">
              <w:rPr>
                <w:rFonts w:cs="Tahoma"/>
                <w:sz w:val="16"/>
                <w:szCs w:val="16"/>
              </w:rPr>
              <w:t xml:space="preserve"> a contar da autorização de compra e/ou ordem de execução de serviço, nota de empenho de despesa, ou emissão de outro instrumento hábil equivalente.</w:t>
            </w:r>
          </w:p>
        </w:tc>
      </w:tr>
      <w:tr w:rsidR="00212C1D" w:rsidRPr="003C3C21" w14:paraId="43E48BC6" w14:textId="77777777" w:rsidTr="00CF22BB">
        <w:tc>
          <w:tcPr>
            <w:tcW w:w="2093" w:type="dxa"/>
            <w:gridSpan w:val="6"/>
            <w:shd w:val="clear" w:color="auto" w:fill="auto"/>
            <w:vAlign w:val="center"/>
          </w:tcPr>
          <w:p w14:paraId="7D59914B" w14:textId="77777777" w:rsidR="00212C1D" w:rsidRPr="003C3C21" w:rsidRDefault="00212C1D" w:rsidP="00CF22BB">
            <w:pPr>
              <w:ind w:firstLine="0"/>
              <w:jc w:val="center"/>
              <w:rPr>
                <w:rFonts w:cs="Tahoma"/>
                <w:sz w:val="16"/>
                <w:szCs w:val="16"/>
              </w:rPr>
            </w:pPr>
            <w:r w:rsidRPr="003C3C21">
              <w:rPr>
                <w:rFonts w:cs="Tahoma"/>
                <w:sz w:val="16"/>
                <w:szCs w:val="16"/>
              </w:rPr>
              <w:t>Horário(s) de entrega(s):</w:t>
            </w:r>
          </w:p>
        </w:tc>
        <w:tc>
          <w:tcPr>
            <w:tcW w:w="8222" w:type="dxa"/>
            <w:gridSpan w:val="2"/>
            <w:shd w:val="clear" w:color="auto" w:fill="auto"/>
            <w:vAlign w:val="center"/>
          </w:tcPr>
          <w:p w14:paraId="7027DA09" w14:textId="272FC816" w:rsidR="00212C1D" w:rsidRPr="003C3C21" w:rsidRDefault="00212C1D" w:rsidP="00CF22BB">
            <w:pPr>
              <w:ind w:firstLine="0"/>
              <w:rPr>
                <w:rFonts w:cs="Tahoma"/>
                <w:sz w:val="16"/>
                <w:szCs w:val="16"/>
              </w:rPr>
            </w:pPr>
            <w:r w:rsidRPr="003C3C21">
              <w:rPr>
                <w:rFonts w:cs="Tahoma"/>
                <w:sz w:val="16"/>
                <w:szCs w:val="16"/>
              </w:rPr>
              <w:t xml:space="preserve">De segunda a sexta-feira, das </w:t>
            </w:r>
            <w:r w:rsidR="00062449">
              <w:rPr>
                <w:rFonts w:cs="Tahoma"/>
                <w:sz w:val="16"/>
                <w:szCs w:val="16"/>
              </w:rPr>
              <w:t>7</w:t>
            </w:r>
            <w:r w:rsidRPr="003C3C21">
              <w:rPr>
                <w:rFonts w:cs="Tahoma"/>
                <w:sz w:val="16"/>
                <w:szCs w:val="16"/>
              </w:rPr>
              <w:t>h</w:t>
            </w:r>
            <w:r w:rsidR="00062449">
              <w:rPr>
                <w:rFonts w:cs="Tahoma"/>
                <w:sz w:val="16"/>
                <w:szCs w:val="16"/>
              </w:rPr>
              <w:t>30</w:t>
            </w:r>
            <w:r w:rsidRPr="003C3C21">
              <w:rPr>
                <w:rFonts w:cs="Tahoma"/>
                <w:sz w:val="16"/>
                <w:szCs w:val="16"/>
              </w:rPr>
              <w:t xml:space="preserve"> às 11h</w:t>
            </w:r>
            <w:r w:rsidR="00062449">
              <w:rPr>
                <w:rFonts w:cs="Tahoma"/>
                <w:sz w:val="16"/>
                <w:szCs w:val="16"/>
              </w:rPr>
              <w:t>30</w:t>
            </w:r>
            <w:r w:rsidRPr="003C3C21">
              <w:rPr>
                <w:rFonts w:cs="Tahoma"/>
                <w:sz w:val="16"/>
                <w:szCs w:val="16"/>
              </w:rPr>
              <w:t xml:space="preserve"> e das 13h às 1</w:t>
            </w:r>
            <w:r w:rsidR="00062449">
              <w:rPr>
                <w:rFonts w:cs="Tahoma"/>
                <w:sz w:val="16"/>
                <w:szCs w:val="16"/>
              </w:rPr>
              <w:t>7</w:t>
            </w:r>
            <w:r w:rsidRPr="003C3C21">
              <w:rPr>
                <w:rFonts w:cs="Tahoma"/>
                <w:sz w:val="16"/>
                <w:szCs w:val="16"/>
              </w:rPr>
              <w:t>h.</w:t>
            </w:r>
          </w:p>
        </w:tc>
      </w:tr>
      <w:tr w:rsidR="00212C1D" w:rsidRPr="003C3C21" w14:paraId="28A6F433" w14:textId="77777777" w:rsidTr="00062449">
        <w:trPr>
          <w:trHeight w:val="485"/>
        </w:trPr>
        <w:tc>
          <w:tcPr>
            <w:tcW w:w="1101" w:type="dxa"/>
            <w:tcBorders>
              <w:right w:val="single" w:sz="4" w:space="0" w:color="000000"/>
            </w:tcBorders>
            <w:shd w:val="clear" w:color="auto" w:fill="auto"/>
            <w:vAlign w:val="center"/>
          </w:tcPr>
          <w:p w14:paraId="39455E75" w14:textId="5B7ED891" w:rsidR="00212C1D" w:rsidRPr="003C3C21" w:rsidRDefault="00E35F5E" w:rsidP="00062449">
            <w:pPr>
              <w:ind w:firstLine="0"/>
              <w:jc w:val="center"/>
              <w:rPr>
                <w:rFonts w:cs="Tahoma"/>
                <w:sz w:val="16"/>
                <w:szCs w:val="16"/>
              </w:rPr>
            </w:pPr>
            <w:r>
              <w:rPr>
                <w:rFonts w:cs="Tahoma"/>
                <w:sz w:val="16"/>
                <w:szCs w:val="16"/>
              </w:rPr>
              <w:t>Local de entrega:</w:t>
            </w:r>
          </w:p>
        </w:tc>
        <w:tc>
          <w:tcPr>
            <w:tcW w:w="283" w:type="dxa"/>
            <w:tcBorders>
              <w:top w:val="single" w:sz="4" w:space="0" w:color="000000"/>
              <w:left w:val="single" w:sz="4" w:space="0" w:color="000000"/>
              <w:bottom w:val="single" w:sz="4" w:space="0" w:color="000000"/>
              <w:right w:val="nil"/>
            </w:tcBorders>
            <w:shd w:val="clear" w:color="auto" w:fill="auto"/>
            <w:vAlign w:val="center"/>
          </w:tcPr>
          <w:p w14:paraId="35458AF7" w14:textId="77777777" w:rsidR="00212C1D" w:rsidRPr="003C3C21" w:rsidRDefault="00212C1D" w:rsidP="00CF22BB">
            <w:pPr>
              <w:ind w:firstLine="0"/>
              <w:rPr>
                <w:rFonts w:cs="Tahoma"/>
                <w:sz w:val="16"/>
                <w:szCs w:val="16"/>
              </w:rPr>
            </w:pPr>
            <w:r w:rsidRPr="003C3C21">
              <w:rPr>
                <w:rFonts w:cs="Tahoma"/>
                <w:sz w:val="16"/>
                <w:szCs w:val="16"/>
              </w:rPr>
              <w:t>(</w:t>
            </w:r>
          </w:p>
        </w:tc>
        <w:tc>
          <w:tcPr>
            <w:tcW w:w="284" w:type="dxa"/>
            <w:gridSpan w:val="2"/>
            <w:tcBorders>
              <w:top w:val="single" w:sz="4" w:space="0" w:color="000000"/>
              <w:left w:val="nil"/>
              <w:bottom w:val="single" w:sz="4" w:space="0" w:color="000000"/>
              <w:right w:val="nil"/>
            </w:tcBorders>
            <w:shd w:val="clear" w:color="auto" w:fill="auto"/>
            <w:vAlign w:val="center"/>
          </w:tcPr>
          <w:p w14:paraId="47F1051D" w14:textId="7663B6C2" w:rsidR="00212C1D" w:rsidRPr="003C3C21" w:rsidRDefault="000A1237" w:rsidP="00CF22BB">
            <w:pPr>
              <w:ind w:firstLine="0"/>
              <w:rPr>
                <w:rFonts w:cs="Tahoma"/>
                <w:sz w:val="16"/>
                <w:szCs w:val="16"/>
              </w:rPr>
            </w:pPr>
            <w:r w:rsidRPr="003C3C21">
              <w:rPr>
                <w:rFonts w:cs="Tahoma"/>
                <w:sz w:val="16"/>
                <w:szCs w:val="16"/>
              </w:rPr>
              <w:t>x</w:t>
            </w:r>
          </w:p>
        </w:tc>
        <w:tc>
          <w:tcPr>
            <w:tcW w:w="283" w:type="dxa"/>
            <w:tcBorders>
              <w:top w:val="single" w:sz="4" w:space="0" w:color="000000"/>
              <w:left w:val="nil"/>
              <w:bottom w:val="single" w:sz="4" w:space="0" w:color="000000"/>
              <w:right w:val="single" w:sz="4" w:space="0" w:color="000000"/>
            </w:tcBorders>
            <w:shd w:val="clear" w:color="auto" w:fill="auto"/>
            <w:vAlign w:val="center"/>
          </w:tcPr>
          <w:p w14:paraId="045E0C25" w14:textId="77777777" w:rsidR="00212C1D" w:rsidRPr="003C3C21" w:rsidRDefault="00212C1D" w:rsidP="00CF22BB">
            <w:pPr>
              <w:ind w:firstLine="0"/>
              <w:rPr>
                <w:rFonts w:cs="Tahoma"/>
                <w:sz w:val="16"/>
                <w:szCs w:val="16"/>
              </w:rPr>
            </w:pPr>
            <w:r w:rsidRPr="003C3C21">
              <w:rPr>
                <w:rFonts w:cs="Tahoma"/>
                <w:sz w:val="16"/>
                <w:szCs w:val="16"/>
              </w:rPr>
              <w:t>)</w:t>
            </w:r>
          </w:p>
        </w:tc>
        <w:tc>
          <w:tcPr>
            <w:tcW w:w="2297" w:type="dxa"/>
            <w:gridSpan w:val="2"/>
            <w:tcBorders>
              <w:left w:val="single" w:sz="4" w:space="0" w:color="000000"/>
            </w:tcBorders>
            <w:shd w:val="clear" w:color="auto" w:fill="auto"/>
            <w:vAlign w:val="center"/>
          </w:tcPr>
          <w:p w14:paraId="27049C6B" w14:textId="7BE39BF2" w:rsidR="00212C1D" w:rsidRPr="003C3C21" w:rsidRDefault="00062449" w:rsidP="00CF22BB">
            <w:pPr>
              <w:ind w:firstLine="0"/>
              <w:rPr>
                <w:rFonts w:cs="Tahoma"/>
                <w:sz w:val="16"/>
                <w:szCs w:val="16"/>
              </w:rPr>
            </w:pPr>
            <w:r>
              <w:rPr>
                <w:rFonts w:cs="Tahoma"/>
                <w:sz w:val="16"/>
                <w:szCs w:val="16"/>
              </w:rPr>
              <w:t>Linha Herval, Imigrante/RS</w:t>
            </w:r>
            <w:r w:rsidR="00270343">
              <w:rPr>
                <w:rFonts w:cs="Tahoma"/>
                <w:sz w:val="16"/>
                <w:szCs w:val="16"/>
              </w:rPr>
              <w:t xml:space="preserve"> </w:t>
            </w:r>
          </w:p>
        </w:tc>
        <w:tc>
          <w:tcPr>
            <w:tcW w:w="6067" w:type="dxa"/>
            <w:shd w:val="clear" w:color="auto" w:fill="auto"/>
            <w:vAlign w:val="center"/>
          </w:tcPr>
          <w:p w14:paraId="76F17874" w14:textId="2E73B80F" w:rsidR="00212C1D" w:rsidRPr="00270343" w:rsidRDefault="00062449" w:rsidP="00CF22BB">
            <w:pPr>
              <w:ind w:firstLine="0"/>
              <w:rPr>
                <w:rFonts w:cs="Tahoma"/>
                <w:sz w:val="16"/>
                <w:szCs w:val="16"/>
              </w:rPr>
            </w:pPr>
            <w:r>
              <w:rPr>
                <w:rFonts w:cs="Tahoma"/>
                <w:sz w:val="16"/>
                <w:szCs w:val="16"/>
                <w:shd w:val="clear" w:color="auto" w:fill="FFFFFF"/>
              </w:rPr>
              <w:t xml:space="preserve">No local informado no projeto, estudo técnico e documentos </w:t>
            </w:r>
            <w:r w:rsidR="00BE474C">
              <w:rPr>
                <w:rFonts w:cs="Tahoma"/>
                <w:sz w:val="16"/>
                <w:szCs w:val="16"/>
                <w:shd w:val="clear" w:color="auto" w:fill="FFFFFF"/>
              </w:rPr>
              <w:t>em anexo</w:t>
            </w:r>
            <w:r>
              <w:rPr>
                <w:rFonts w:cs="Tahoma"/>
                <w:sz w:val="16"/>
                <w:szCs w:val="16"/>
                <w:shd w:val="clear" w:color="auto" w:fill="FFFFFF"/>
              </w:rPr>
              <w:t>.</w:t>
            </w:r>
          </w:p>
        </w:tc>
      </w:tr>
    </w:tbl>
    <w:p w14:paraId="3C188F9C" w14:textId="6E468E58" w:rsidR="00212C1D" w:rsidRPr="003C3C21" w:rsidRDefault="00212C1D" w:rsidP="00212C1D">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212C1D" w:rsidRPr="003C3C21" w14:paraId="37100F2B" w14:textId="77777777" w:rsidTr="00CF22BB">
        <w:tc>
          <w:tcPr>
            <w:tcW w:w="10314" w:type="dxa"/>
            <w:shd w:val="clear" w:color="auto" w:fill="auto"/>
            <w:vAlign w:val="center"/>
          </w:tcPr>
          <w:p w14:paraId="3FD7060E" w14:textId="77777777" w:rsidR="00212C1D" w:rsidRPr="003C3C21" w:rsidRDefault="00212C1D" w:rsidP="00CF22BB">
            <w:pPr>
              <w:ind w:firstLine="0"/>
              <w:jc w:val="center"/>
              <w:rPr>
                <w:rFonts w:cs="Tahoma"/>
                <w:b/>
                <w:bCs/>
                <w:sz w:val="16"/>
                <w:szCs w:val="16"/>
              </w:rPr>
            </w:pPr>
            <w:r w:rsidRPr="003C3C21">
              <w:rPr>
                <w:rFonts w:cs="Tahoma"/>
                <w:b/>
                <w:bCs/>
                <w:sz w:val="16"/>
                <w:szCs w:val="16"/>
              </w:rPr>
              <w:t>Regras para Recebimento Provisório e/ou Definitivo</w:t>
            </w:r>
          </w:p>
        </w:tc>
      </w:tr>
      <w:tr w:rsidR="00212C1D" w:rsidRPr="003C3C21" w14:paraId="147057DF" w14:textId="77777777" w:rsidTr="00CF22BB">
        <w:tc>
          <w:tcPr>
            <w:tcW w:w="10314" w:type="dxa"/>
            <w:shd w:val="clear" w:color="auto" w:fill="auto"/>
            <w:vAlign w:val="center"/>
          </w:tcPr>
          <w:p w14:paraId="7E22B46B" w14:textId="77777777" w:rsidR="00212C1D" w:rsidRPr="003C3C21" w:rsidRDefault="00212C1D" w:rsidP="00CF22BB">
            <w:pPr>
              <w:ind w:firstLine="0"/>
              <w:rPr>
                <w:rFonts w:cs="Tahoma"/>
                <w:sz w:val="16"/>
                <w:szCs w:val="16"/>
              </w:rPr>
            </w:pPr>
            <w:r w:rsidRPr="003C3C21">
              <w:rPr>
                <w:rFonts w:cs="Tahoma"/>
                <w:sz w:val="16"/>
                <w:szCs w:val="16"/>
              </w:rPr>
              <w:t xml:space="preserve">Quando do recebimento provisório e/ou definitivo, o(s) fisca(is) do contrato deverão verificar se a </w:t>
            </w:r>
            <w:r w:rsidRPr="003C3C21">
              <w:rPr>
                <w:rFonts w:cs="Tahoma"/>
                <w:b/>
                <w:bCs/>
                <w:sz w:val="16"/>
                <w:szCs w:val="16"/>
              </w:rPr>
              <w:t>quantidade</w:t>
            </w:r>
            <w:r w:rsidRPr="003C3C21">
              <w:rPr>
                <w:rFonts w:cs="Tahoma"/>
                <w:sz w:val="16"/>
                <w:szCs w:val="16"/>
              </w:rPr>
              <w:t xml:space="preserve">, </w:t>
            </w:r>
            <w:r w:rsidRPr="003C3C21">
              <w:rPr>
                <w:rFonts w:cs="Tahoma"/>
                <w:b/>
                <w:bCs/>
                <w:sz w:val="16"/>
                <w:szCs w:val="16"/>
              </w:rPr>
              <w:t>qualidade</w:t>
            </w:r>
            <w:r w:rsidRPr="003C3C21">
              <w:rPr>
                <w:rFonts w:cs="Tahoma"/>
                <w:sz w:val="16"/>
                <w:szCs w:val="16"/>
              </w:rPr>
              <w:t xml:space="preserve"> e </w:t>
            </w:r>
            <w:r w:rsidRPr="003C3C21">
              <w:rPr>
                <w:rFonts w:cs="Tahoma"/>
                <w:b/>
                <w:bCs/>
                <w:sz w:val="16"/>
                <w:szCs w:val="16"/>
              </w:rPr>
              <w:t>pontualidade</w:t>
            </w:r>
            <w:r w:rsidRPr="003C3C21">
              <w:rPr>
                <w:rFonts w:cs="Tahoma"/>
                <w:sz w:val="16"/>
                <w:szCs w:val="16"/>
              </w:rPr>
              <w:t xml:space="preserve"> da entrega estão em consonância com a autorização de compra e/ou ordem de execução de serviço, nota de empenho de despesa, ou emissão de outro instrumento hábil equivalente.</w:t>
            </w:r>
          </w:p>
        </w:tc>
      </w:tr>
    </w:tbl>
    <w:p w14:paraId="23CFAF78" w14:textId="5277FF2E" w:rsidR="00212C1D" w:rsidRPr="003C3C21" w:rsidRDefault="00212C1D" w:rsidP="00212C1D">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677"/>
        <w:gridCol w:w="3969"/>
      </w:tblGrid>
      <w:tr w:rsidR="00212C1D" w:rsidRPr="003C3C21" w14:paraId="77410DD9" w14:textId="77777777" w:rsidTr="00CF22BB">
        <w:tc>
          <w:tcPr>
            <w:tcW w:w="10314" w:type="dxa"/>
            <w:gridSpan w:val="3"/>
            <w:shd w:val="clear" w:color="auto" w:fill="auto"/>
            <w:vAlign w:val="center"/>
          </w:tcPr>
          <w:p w14:paraId="78FC0462" w14:textId="77777777" w:rsidR="00212C1D" w:rsidRPr="003C3C21" w:rsidRDefault="00212C1D" w:rsidP="00CF22BB">
            <w:pPr>
              <w:ind w:firstLine="0"/>
              <w:jc w:val="center"/>
              <w:rPr>
                <w:rFonts w:cs="Tahoma"/>
                <w:b/>
                <w:bCs/>
                <w:sz w:val="16"/>
                <w:szCs w:val="16"/>
              </w:rPr>
            </w:pPr>
            <w:r w:rsidRPr="003C3C21">
              <w:rPr>
                <w:rFonts w:cs="Tahoma"/>
                <w:b/>
                <w:bCs/>
                <w:sz w:val="16"/>
                <w:szCs w:val="16"/>
              </w:rPr>
              <w:t>Garantia, Manutenção e Assistência Técnica</w:t>
            </w:r>
          </w:p>
        </w:tc>
      </w:tr>
      <w:tr w:rsidR="00212C1D" w:rsidRPr="003C3C21" w14:paraId="4172F70F" w14:textId="77777777" w:rsidTr="00CF22BB">
        <w:trPr>
          <w:trHeight w:val="252"/>
        </w:trPr>
        <w:tc>
          <w:tcPr>
            <w:tcW w:w="1668" w:type="dxa"/>
            <w:shd w:val="clear" w:color="auto" w:fill="auto"/>
            <w:vAlign w:val="center"/>
          </w:tcPr>
          <w:p w14:paraId="15BD2D8E"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Não se aplica</w:t>
            </w:r>
          </w:p>
        </w:tc>
        <w:tc>
          <w:tcPr>
            <w:tcW w:w="4677" w:type="dxa"/>
            <w:shd w:val="clear" w:color="auto" w:fill="auto"/>
            <w:vAlign w:val="center"/>
          </w:tcPr>
          <w:p w14:paraId="15894D79" w14:textId="6A6720CB" w:rsidR="00212C1D" w:rsidRPr="003C3C21" w:rsidRDefault="00212C1D" w:rsidP="00CF22BB">
            <w:pPr>
              <w:ind w:firstLine="0"/>
              <w:rPr>
                <w:rFonts w:cs="Tahoma"/>
                <w:sz w:val="16"/>
                <w:szCs w:val="16"/>
              </w:rPr>
            </w:pPr>
            <w:proofErr w:type="gramStart"/>
            <w:r w:rsidRPr="003C3C21">
              <w:rPr>
                <w:rFonts w:cs="Tahoma"/>
                <w:sz w:val="16"/>
                <w:szCs w:val="16"/>
              </w:rPr>
              <w:t xml:space="preserve">( </w:t>
            </w:r>
            <w:r w:rsidR="000A1237" w:rsidRPr="003C3C21">
              <w:rPr>
                <w:rFonts w:cs="Tahoma"/>
                <w:sz w:val="16"/>
                <w:szCs w:val="16"/>
              </w:rPr>
              <w:t>x</w:t>
            </w:r>
            <w:proofErr w:type="gramEnd"/>
            <w:r w:rsidRPr="003C3C21">
              <w:rPr>
                <w:rFonts w:cs="Tahoma"/>
                <w:sz w:val="16"/>
                <w:szCs w:val="16"/>
              </w:rPr>
              <w:t xml:space="preserve"> ) 90 dias, cfe. art. 26 da Lei 8.078/1990 (CDC)</w:t>
            </w:r>
          </w:p>
        </w:tc>
        <w:tc>
          <w:tcPr>
            <w:tcW w:w="3969" w:type="dxa"/>
            <w:shd w:val="clear" w:color="auto" w:fill="auto"/>
            <w:vAlign w:val="center"/>
          </w:tcPr>
          <w:p w14:paraId="4F6DC6DD" w14:textId="77777777" w:rsidR="00212C1D" w:rsidRPr="003C3C21" w:rsidRDefault="00212C1D"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Outro (especificar abaixo):</w:t>
            </w:r>
          </w:p>
        </w:tc>
      </w:tr>
      <w:tr w:rsidR="00212C1D" w:rsidRPr="003C3C21" w14:paraId="046821AD" w14:textId="77777777" w:rsidTr="00CF22BB">
        <w:trPr>
          <w:trHeight w:val="252"/>
        </w:trPr>
        <w:tc>
          <w:tcPr>
            <w:tcW w:w="10314" w:type="dxa"/>
            <w:gridSpan w:val="3"/>
            <w:shd w:val="clear" w:color="auto" w:fill="auto"/>
            <w:vAlign w:val="center"/>
          </w:tcPr>
          <w:p w14:paraId="38FA574A" w14:textId="77777777" w:rsidR="00212C1D" w:rsidRPr="003C3C21" w:rsidRDefault="00212C1D" w:rsidP="00CF22BB">
            <w:pPr>
              <w:ind w:firstLine="0"/>
              <w:rPr>
                <w:rFonts w:cs="Tahoma"/>
                <w:sz w:val="16"/>
                <w:szCs w:val="16"/>
              </w:rPr>
            </w:pPr>
            <w:r w:rsidRPr="003C3C21">
              <w:rPr>
                <w:rFonts w:cs="Tahoma"/>
                <w:sz w:val="16"/>
                <w:szCs w:val="16"/>
              </w:rPr>
              <w:t>a) O prazo de garantia é contado a partir do recebimento provisório, no caso de defeitos e/ou vício(s) de produto(s) e/ou serviço(s).</w:t>
            </w:r>
          </w:p>
          <w:p w14:paraId="76F3881F" w14:textId="01F05B9F" w:rsidR="00212C1D" w:rsidRPr="003C3C21" w:rsidRDefault="00212C1D" w:rsidP="00CF22BB">
            <w:pPr>
              <w:ind w:firstLine="0"/>
              <w:rPr>
                <w:rFonts w:cs="Tahoma"/>
                <w:sz w:val="16"/>
                <w:szCs w:val="16"/>
              </w:rPr>
            </w:pPr>
            <w:r w:rsidRPr="003C3C21">
              <w:rPr>
                <w:rFonts w:cs="Tahoma"/>
                <w:sz w:val="16"/>
                <w:szCs w:val="16"/>
              </w:rPr>
              <w:t xml:space="preserve">b) Se, durante o prazo de garantia, os produtos e/ou serviços, apresentarem defeitos e/ou vícios, o fornecedor deverá substitui-los ou refazê-los no prazo de até </w:t>
            </w:r>
            <w:r w:rsidR="003C3C21" w:rsidRPr="003C3C21">
              <w:rPr>
                <w:rFonts w:cs="Tahoma"/>
                <w:b/>
                <w:bCs/>
                <w:sz w:val="16"/>
                <w:szCs w:val="16"/>
              </w:rPr>
              <w:t xml:space="preserve">30 </w:t>
            </w:r>
            <w:r w:rsidRPr="003C3C21">
              <w:rPr>
                <w:rFonts w:cs="Tahoma"/>
                <w:b/>
                <w:bCs/>
                <w:sz w:val="16"/>
                <w:szCs w:val="16"/>
              </w:rPr>
              <w:t>dias</w:t>
            </w:r>
            <w:r w:rsidRPr="003C3C21">
              <w:rPr>
                <w:rFonts w:cs="Tahoma"/>
                <w:sz w:val="16"/>
                <w:szCs w:val="16"/>
              </w:rPr>
              <w:t>, a partir da comunicação por escrito.</w:t>
            </w:r>
          </w:p>
          <w:p w14:paraId="77BA1015" w14:textId="77777777" w:rsidR="00212C1D" w:rsidRPr="003C3C21" w:rsidRDefault="00212C1D" w:rsidP="00CF22BB">
            <w:pPr>
              <w:ind w:firstLine="0"/>
              <w:rPr>
                <w:rFonts w:cs="Tahoma"/>
                <w:sz w:val="16"/>
                <w:szCs w:val="16"/>
              </w:rPr>
            </w:pPr>
            <w:r w:rsidRPr="003C3C21">
              <w:rPr>
                <w:rFonts w:cs="Tahoma"/>
                <w:sz w:val="16"/>
                <w:szCs w:val="16"/>
              </w:rPr>
              <w:t>c) Tratando-se de vício oculto, o prazo decadencial inicia-se no momento em que ficar evidenciado o vício.</w:t>
            </w:r>
          </w:p>
          <w:p w14:paraId="2549344D" w14:textId="1ECCDCDF" w:rsidR="00212C1D" w:rsidRPr="003C3C21" w:rsidRDefault="00212C1D" w:rsidP="00E2566F">
            <w:pPr>
              <w:ind w:firstLine="0"/>
              <w:rPr>
                <w:rFonts w:cs="Tahoma"/>
                <w:sz w:val="16"/>
                <w:szCs w:val="16"/>
              </w:rPr>
            </w:pPr>
            <w:r w:rsidRPr="003C3C21">
              <w:rPr>
                <w:rFonts w:cs="Tahoma"/>
                <w:sz w:val="16"/>
                <w:szCs w:val="16"/>
              </w:rPr>
              <w:t>d) Quando a manutenção e/ou assistência técnica não pu</w:t>
            </w:r>
            <w:r w:rsidRPr="002974E1">
              <w:rPr>
                <w:rFonts w:cs="Tahoma"/>
                <w:sz w:val="16"/>
                <w:szCs w:val="16"/>
              </w:rPr>
              <w:t xml:space="preserve">der ser realizada nas dependências do Município, </w:t>
            </w:r>
            <w:r w:rsidRPr="002974E1">
              <w:rPr>
                <w:rFonts w:cs="Tahoma"/>
                <w:bCs/>
                <w:sz w:val="16"/>
                <w:szCs w:val="16"/>
              </w:rPr>
              <w:t>os custos de transporte (envio e retorno) serão de responsabilidade do fornecedor</w:t>
            </w:r>
            <w:r w:rsidRPr="002974E1">
              <w:rPr>
                <w:rFonts w:cs="Tahoma"/>
                <w:sz w:val="16"/>
                <w:szCs w:val="16"/>
              </w:rPr>
              <w:t>.</w:t>
            </w:r>
          </w:p>
        </w:tc>
      </w:tr>
    </w:tbl>
    <w:p w14:paraId="2642C73B" w14:textId="40F43675" w:rsidR="00B970FE" w:rsidRPr="003C3C21" w:rsidRDefault="00212C1D" w:rsidP="00EC1F26">
      <w:pPr>
        <w:pStyle w:val="Ttulo1"/>
        <w:rPr>
          <w:rFonts w:cs="Tahoma"/>
          <w:sz w:val="16"/>
          <w:szCs w:val="16"/>
        </w:rPr>
      </w:pPr>
      <w:r w:rsidRPr="003C3C21">
        <w:rPr>
          <w:rFonts w:cs="Tahoma"/>
          <w:sz w:val="16"/>
          <w:szCs w:val="16"/>
        </w:rPr>
        <w:t>Prazo Contratual Previsto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2835"/>
        <w:gridCol w:w="3827"/>
        <w:gridCol w:w="2126"/>
      </w:tblGrid>
      <w:tr w:rsidR="00212C1D" w:rsidRPr="003C3C21" w14:paraId="2213B192" w14:textId="77777777" w:rsidTr="00CF22BB">
        <w:trPr>
          <w:trHeight w:val="320"/>
        </w:trPr>
        <w:tc>
          <w:tcPr>
            <w:tcW w:w="1526" w:type="dxa"/>
            <w:shd w:val="clear" w:color="auto" w:fill="auto"/>
            <w:vAlign w:val="center"/>
          </w:tcPr>
          <w:p w14:paraId="5D79776C"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Não se aplica.</w:t>
            </w:r>
          </w:p>
        </w:tc>
        <w:tc>
          <w:tcPr>
            <w:tcW w:w="8788" w:type="dxa"/>
            <w:gridSpan w:val="3"/>
            <w:shd w:val="clear" w:color="auto" w:fill="auto"/>
            <w:vAlign w:val="center"/>
          </w:tcPr>
          <w:p w14:paraId="17E75E27"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Até 2 anos, por se tratar de SRP, comprovado o preço vantajoso, cfe. art. 84 da Lei 14.133/21</w:t>
            </w:r>
          </w:p>
        </w:tc>
      </w:tr>
      <w:tr w:rsidR="00212C1D" w:rsidRPr="003C3C21" w14:paraId="070B4BA0" w14:textId="77777777" w:rsidTr="00CF22BB">
        <w:trPr>
          <w:trHeight w:val="245"/>
        </w:trPr>
        <w:tc>
          <w:tcPr>
            <w:tcW w:w="8188" w:type="dxa"/>
            <w:gridSpan w:val="3"/>
            <w:vMerge w:val="restart"/>
            <w:shd w:val="clear" w:color="auto" w:fill="auto"/>
            <w:vAlign w:val="center"/>
          </w:tcPr>
          <w:p w14:paraId="688FF8BE" w14:textId="7CDC1D2A" w:rsidR="00212C1D" w:rsidRPr="003C3C21" w:rsidRDefault="00212C1D" w:rsidP="00CF22BB">
            <w:pPr>
              <w:ind w:firstLine="0"/>
              <w:jc w:val="left"/>
              <w:rPr>
                <w:rFonts w:cs="Tahoma"/>
                <w:sz w:val="16"/>
                <w:szCs w:val="16"/>
              </w:rPr>
            </w:pPr>
            <w:proofErr w:type="gramStart"/>
            <w:r w:rsidRPr="003C3C21">
              <w:rPr>
                <w:rFonts w:cs="Tahoma"/>
                <w:sz w:val="16"/>
                <w:szCs w:val="16"/>
              </w:rPr>
              <w:t xml:space="preserve">( </w:t>
            </w:r>
            <w:r w:rsidR="00B74602" w:rsidRPr="003C3C21">
              <w:rPr>
                <w:rFonts w:cs="Tahoma"/>
                <w:sz w:val="16"/>
                <w:szCs w:val="16"/>
              </w:rPr>
              <w:t>x</w:t>
            </w:r>
            <w:proofErr w:type="gramEnd"/>
            <w:r w:rsidRPr="003C3C21">
              <w:rPr>
                <w:rFonts w:cs="Tahoma"/>
                <w:sz w:val="16"/>
                <w:szCs w:val="16"/>
              </w:rPr>
              <w:t xml:space="preserve"> ) Até a conclusão de escopo predefinido, automaticamente prorrogado quando o objeto não for concluído no período firmado no contrato, cfe. art. 111 da Lei 14.133/21 (identificar período de vigência previsto ao lado)</w:t>
            </w:r>
          </w:p>
        </w:tc>
        <w:tc>
          <w:tcPr>
            <w:tcW w:w="2126" w:type="dxa"/>
            <w:tcBorders>
              <w:bottom w:val="nil"/>
            </w:tcBorders>
            <w:shd w:val="clear" w:color="auto" w:fill="auto"/>
            <w:vAlign w:val="center"/>
          </w:tcPr>
          <w:p w14:paraId="76466E88" w14:textId="77777777" w:rsidR="00212C1D" w:rsidRPr="003C3C21" w:rsidRDefault="00212C1D" w:rsidP="00CF22BB">
            <w:pPr>
              <w:ind w:firstLine="0"/>
              <w:jc w:val="center"/>
              <w:rPr>
                <w:rFonts w:cs="Tahoma"/>
                <w:sz w:val="16"/>
                <w:szCs w:val="16"/>
              </w:rPr>
            </w:pPr>
            <w:r w:rsidRPr="003C3C21">
              <w:rPr>
                <w:rFonts w:cs="Tahoma"/>
                <w:sz w:val="16"/>
                <w:szCs w:val="16"/>
              </w:rPr>
              <w:t>Período vigência previsto:</w:t>
            </w:r>
          </w:p>
        </w:tc>
      </w:tr>
      <w:tr w:rsidR="00212C1D" w:rsidRPr="003C3C21" w14:paraId="3A001B19" w14:textId="77777777" w:rsidTr="00CF22BB">
        <w:trPr>
          <w:trHeight w:val="244"/>
        </w:trPr>
        <w:tc>
          <w:tcPr>
            <w:tcW w:w="8188" w:type="dxa"/>
            <w:gridSpan w:val="3"/>
            <w:vMerge/>
            <w:shd w:val="clear" w:color="auto" w:fill="auto"/>
            <w:vAlign w:val="center"/>
          </w:tcPr>
          <w:p w14:paraId="5760E21C" w14:textId="77777777" w:rsidR="00212C1D" w:rsidRPr="003C3C21" w:rsidRDefault="00212C1D" w:rsidP="00CF22BB">
            <w:pPr>
              <w:ind w:firstLine="0"/>
              <w:jc w:val="left"/>
              <w:rPr>
                <w:rFonts w:cs="Tahoma"/>
                <w:sz w:val="16"/>
                <w:szCs w:val="16"/>
              </w:rPr>
            </w:pPr>
          </w:p>
        </w:tc>
        <w:tc>
          <w:tcPr>
            <w:tcW w:w="2126" w:type="dxa"/>
            <w:tcBorders>
              <w:top w:val="nil"/>
            </w:tcBorders>
            <w:shd w:val="clear" w:color="auto" w:fill="auto"/>
            <w:vAlign w:val="center"/>
          </w:tcPr>
          <w:p w14:paraId="3ACF33B9" w14:textId="268CBD42" w:rsidR="00212C1D" w:rsidRPr="005920EA" w:rsidRDefault="00670D29" w:rsidP="00CF22BB">
            <w:pPr>
              <w:ind w:firstLine="0"/>
              <w:jc w:val="center"/>
              <w:rPr>
                <w:rFonts w:cs="Tahoma"/>
                <w:b/>
                <w:sz w:val="16"/>
                <w:szCs w:val="16"/>
              </w:rPr>
            </w:pPr>
            <w:r>
              <w:rPr>
                <w:rFonts w:cs="Tahoma"/>
                <w:b/>
                <w:sz w:val="16"/>
                <w:szCs w:val="16"/>
              </w:rPr>
              <w:t>4</w:t>
            </w:r>
            <w:r w:rsidR="009704AF">
              <w:rPr>
                <w:rFonts w:cs="Tahoma"/>
                <w:b/>
                <w:sz w:val="16"/>
                <w:szCs w:val="16"/>
              </w:rPr>
              <w:t xml:space="preserve"> </w:t>
            </w:r>
            <w:r w:rsidR="00175B14">
              <w:rPr>
                <w:rFonts w:cs="Tahoma"/>
                <w:b/>
                <w:sz w:val="16"/>
                <w:szCs w:val="16"/>
              </w:rPr>
              <w:t>meses</w:t>
            </w:r>
          </w:p>
        </w:tc>
      </w:tr>
      <w:tr w:rsidR="00212C1D" w:rsidRPr="003C3C21" w14:paraId="429780AC" w14:textId="77777777" w:rsidTr="00CF22BB">
        <w:trPr>
          <w:trHeight w:val="320"/>
        </w:trPr>
        <w:tc>
          <w:tcPr>
            <w:tcW w:w="4361" w:type="dxa"/>
            <w:gridSpan w:val="2"/>
            <w:shd w:val="clear" w:color="auto" w:fill="auto"/>
            <w:vAlign w:val="center"/>
          </w:tcPr>
          <w:p w14:paraId="311C4E39"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Até 5 anos, cfe. art. 106 da Lei 14.133/21</w:t>
            </w:r>
          </w:p>
        </w:tc>
        <w:tc>
          <w:tcPr>
            <w:tcW w:w="5953" w:type="dxa"/>
            <w:gridSpan w:val="2"/>
            <w:shd w:val="clear" w:color="auto" w:fill="auto"/>
            <w:vAlign w:val="center"/>
          </w:tcPr>
          <w:p w14:paraId="25F1A6C4"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Até 10 anos, cfe. art. 107 da Lei 14.133/21</w:t>
            </w:r>
          </w:p>
        </w:tc>
      </w:tr>
      <w:tr w:rsidR="00212C1D" w:rsidRPr="003C3C21" w14:paraId="3E5DD595" w14:textId="77777777" w:rsidTr="00CF22BB">
        <w:trPr>
          <w:trHeight w:val="320"/>
        </w:trPr>
        <w:tc>
          <w:tcPr>
            <w:tcW w:w="4361" w:type="dxa"/>
            <w:gridSpan w:val="2"/>
            <w:shd w:val="clear" w:color="auto" w:fill="auto"/>
            <w:vAlign w:val="center"/>
          </w:tcPr>
          <w:p w14:paraId="49302DA9"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Até 10 anos, cfe. inciso I do art. 110 da Lei 14.133/21</w:t>
            </w:r>
          </w:p>
        </w:tc>
        <w:tc>
          <w:tcPr>
            <w:tcW w:w="5953" w:type="dxa"/>
            <w:gridSpan w:val="2"/>
            <w:shd w:val="clear" w:color="auto" w:fill="auto"/>
            <w:vAlign w:val="center"/>
          </w:tcPr>
          <w:p w14:paraId="58548ACE" w14:textId="77777777" w:rsidR="00212C1D" w:rsidRPr="003C3C21" w:rsidRDefault="00212C1D"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Até 35 anos, cfe. inciso I do art. 110 da Lei 14.133/21</w:t>
            </w:r>
          </w:p>
        </w:tc>
      </w:tr>
      <w:tr w:rsidR="00212C1D" w:rsidRPr="003C3C21" w14:paraId="592B5B31" w14:textId="77777777" w:rsidTr="00CF22BB">
        <w:trPr>
          <w:trHeight w:val="320"/>
        </w:trPr>
        <w:tc>
          <w:tcPr>
            <w:tcW w:w="10314" w:type="dxa"/>
            <w:gridSpan w:val="4"/>
            <w:shd w:val="clear" w:color="auto" w:fill="auto"/>
            <w:vAlign w:val="center"/>
          </w:tcPr>
          <w:p w14:paraId="5555D724" w14:textId="7102991B" w:rsidR="00212C1D" w:rsidRPr="003C3C21" w:rsidRDefault="00212C1D" w:rsidP="009A45DB">
            <w:pPr>
              <w:ind w:firstLine="0"/>
              <w:jc w:val="left"/>
              <w:rPr>
                <w:rFonts w:cs="Tahoma"/>
                <w:sz w:val="16"/>
                <w:szCs w:val="16"/>
              </w:rPr>
            </w:pPr>
            <w:r w:rsidRPr="003C3C21">
              <w:rPr>
                <w:rFonts w:cs="Tahoma"/>
                <w:b/>
                <w:bCs/>
                <w:sz w:val="16"/>
                <w:szCs w:val="16"/>
                <w:u w:val="single"/>
              </w:rPr>
              <w:t>Obs.:</w:t>
            </w:r>
            <w:r w:rsidR="009A45DB">
              <w:rPr>
                <w:rFonts w:cs="Tahoma"/>
                <w:b/>
                <w:bCs/>
                <w:sz w:val="16"/>
                <w:szCs w:val="16"/>
                <w:u w:val="single"/>
              </w:rPr>
              <w:t xml:space="preserve"> </w:t>
            </w:r>
            <w:r w:rsidRPr="003C3C21">
              <w:rPr>
                <w:rFonts w:cs="Tahoma"/>
                <w:sz w:val="16"/>
                <w:szCs w:val="16"/>
              </w:rPr>
              <w:t>Quando o prazo for superior a 1 ano, poderá ser renovado, à critério das partes, por iguais e sucessíveis períodos no limite da lei, desde que haja previsão em edital e que sejam atestadas pelo gestor do contato que as condições e os preços permanecem vantajosos para a Administração.</w:t>
            </w:r>
          </w:p>
        </w:tc>
      </w:tr>
    </w:tbl>
    <w:p w14:paraId="1F1FD9FF" w14:textId="1B4C9448" w:rsidR="00A14A24" w:rsidRDefault="00212C1D" w:rsidP="00EC1F26">
      <w:pPr>
        <w:pStyle w:val="Ttulo1"/>
        <w:rPr>
          <w:rFonts w:cs="Tahoma"/>
          <w:sz w:val="16"/>
          <w:szCs w:val="16"/>
        </w:rPr>
      </w:pPr>
      <w:r w:rsidRPr="003C3C21">
        <w:rPr>
          <w:rFonts w:cs="Tahoma"/>
          <w:sz w:val="16"/>
          <w:szCs w:val="16"/>
        </w:rPr>
        <w:t>Estimativa do Valor da Contratação</w:t>
      </w:r>
    </w:p>
    <w:p w14:paraId="10FFBB9A" w14:textId="686C09BD" w:rsidR="000876B7" w:rsidRPr="000876B7" w:rsidRDefault="000876B7" w:rsidP="000876B7">
      <w:pPr>
        <w:pBdr>
          <w:top w:val="single" w:sz="4" w:space="1" w:color="auto"/>
          <w:left w:val="single" w:sz="4" w:space="4" w:color="auto"/>
          <w:bottom w:val="single" w:sz="4" w:space="1" w:color="auto"/>
          <w:right w:val="single" w:sz="4" w:space="4" w:color="auto"/>
          <w:between w:val="single" w:sz="4" w:space="1" w:color="auto"/>
          <w:bar w:val="single" w:sz="4" w:color="auto"/>
        </w:pBdr>
      </w:pPr>
      <w:r>
        <w:t>Estima-se o valor de R</w:t>
      </w:r>
      <w:r w:rsidRPr="00BE474C">
        <w:rPr>
          <w:b/>
          <w:bCs/>
        </w:rPr>
        <w:t>$ 261.649,73 (DUZENTOS E SESSENTA E UM MIL, SEISCENTOS E QUARENTA E NOVE REAIS E SETENTA E TRÊS CENTAVOS)</w:t>
      </w:r>
      <w:r>
        <w:t xml:space="preserve"> para a contratação em questão. </w:t>
      </w:r>
    </w:p>
    <w:p w14:paraId="595B76B6" w14:textId="23FAC52F" w:rsidR="00016749" w:rsidRPr="00A14A24" w:rsidRDefault="00016749" w:rsidP="00A14A24">
      <w:pPr>
        <w:pStyle w:val="Ttulo1"/>
        <w:rPr>
          <w:rFonts w:cs="Tahoma"/>
          <w:sz w:val="16"/>
          <w:szCs w:val="16"/>
        </w:rPr>
      </w:pPr>
      <w:r w:rsidRPr="00A14A24">
        <w:rPr>
          <w:rFonts w:cs="Tahoma"/>
          <w:sz w:val="16"/>
          <w:szCs w:val="16"/>
        </w:rPr>
        <w:t>Adequação Orçamentária</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8"/>
        <w:gridCol w:w="4536"/>
      </w:tblGrid>
      <w:tr w:rsidR="00016749" w:rsidRPr="003C3C21" w14:paraId="28AC1B89" w14:textId="77777777" w:rsidTr="005469D1">
        <w:trPr>
          <w:trHeight w:val="70"/>
        </w:trPr>
        <w:tc>
          <w:tcPr>
            <w:tcW w:w="5778" w:type="dxa"/>
            <w:shd w:val="clear" w:color="auto" w:fill="auto"/>
            <w:vAlign w:val="center"/>
          </w:tcPr>
          <w:p w14:paraId="5B56D99F" w14:textId="390E08C7" w:rsidR="00016749" w:rsidRPr="003C3C21" w:rsidRDefault="00016749" w:rsidP="00CF22BB">
            <w:pPr>
              <w:ind w:firstLine="0"/>
              <w:rPr>
                <w:rFonts w:cs="Tahoma"/>
                <w:sz w:val="16"/>
                <w:szCs w:val="16"/>
              </w:rPr>
            </w:pPr>
            <w:r w:rsidRPr="003C3C21">
              <w:rPr>
                <w:rFonts w:cs="Tahoma"/>
                <w:sz w:val="16"/>
                <w:szCs w:val="16"/>
              </w:rPr>
              <w:t>(</w:t>
            </w:r>
            <w:r w:rsidR="00191D5E">
              <w:rPr>
                <w:rFonts w:cs="Tahoma"/>
                <w:sz w:val="16"/>
                <w:szCs w:val="16"/>
              </w:rPr>
              <w:t>x</w:t>
            </w:r>
            <w:r w:rsidRPr="003C3C21">
              <w:rPr>
                <w:rFonts w:cs="Tahoma"/>
                <w:sz w:val="16"/>
                <w:szCs w:val="16"/>
              </w:rPr>
              <w:t>) Cfe. evidenciado em documento complementar disponível no processo.</w:t>
            </w:r>
          </w:p>
        </w:tc>
        <w:tc>
          <w:tcPr>
            <w:tcW w:w="4536" w:type="dxa"/>
            <w:shd w:val="clear" w:color="auto" w:fill="auto"/>
            <w:vAlign w:val="center"/>
          </w:tcPr>
          <w:p w14:paraId="2DE79782" w14:textId="77777777" w:rsidR="00016749" w:rsidRPr="003C3C21" w:rsidRDefault="00016749"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Não se aplica, pois se trata de SRP.</w:t>
            </w:r>
          </w:p>
        </w:tc>
      </w:tr>
    </w:tbl>
    <w:p w14:paraId="36C8CA25" w14:textId="77777777" w:rsidR="00016749" w:rsidRPr="003C3C21" w:rsidRDefault="00016749" w:rsidP="00EC1F26">
      <w:pPr>
        <w:pStyle w:val="Ttulo1"/>
        <w:rPr>
          <w:rFonts w:cs="Tahoma"/>
          <w:sz w:val="16"/>
          <w:szCs w:val="16"/>
        </w:rPr>
      </w:pPr>
      <w:r w:rsidRPr="003C3C21">
        <w:rPr>
          <w:rFonts w:cs="Tahoma"/>
          <w:sz w:val="16"/>
          <w:szCs w:val="16"/>
        </w:rPr>
        <w:lastRenderedPageBreak/>
        <w:t>Fundamentação da Contratação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3686"/>
        <w:gridCol w:w="3543"/>
      </w:tblGrid>
      <w:tr w:rsidR="00016749" w:rsidRPr="003C3C21" w14:paraId="5973237A" w14:textId="77777777" w:rsidTr="00CF22BB">
        <w:tc>
          <w:tcPr>
            <w:tcW w:w="10314" w:type="dxa"/>
            <w:gridSpan w:val="3"/>
            <w:shd w:val="clear" w:color="auto" w:fill="auto"/>
            <w:vAlign w:val="center"/>
          </w:tcPr>
          <w:p w14:paraId="5CDE5BC3" w14:textId="77777777" w:rsidR="00016749" w:rsidRPr="003C3C21" w:rsidRDefault="00016749" w:rsidP="00CF22BB">
            <w:pPr>
              <w:ind w:firstLine="0"/>
              <w:jc w:val="center"/>
              <w:rPr>
                <w:rFonts w:cs="Tahoma"/>
                <w:b/>
                <w:bCs/>
                <w:sz w:val="16"/>
                <w:szCs w:val="16"/>
              </w:rPr>
            </w:pPr>
            <w:r w:rsidRPr="003C3C21">
              <w:rPr>
                <w:rFonts w:cs="Tahoma"/>
                <w:b/>
                <w:bCs/>
                <w:sz w:val="16"/>
                <w:szCs w:val="16"/>
              </w:rPr>
              <w:t>Estudo Técnico Preliminar - ETP</w:t>
            </w:r>
          </w:p>
        </w:tc>
      </w:tr>
      <w:tr w:rsidR="00016749" w:rsidRPr="003C3C21" w14:paraId="75B4009B" w14:textId="77777777" w:rsidTr="00CF22BB">
        <w:tc>
          <w:tcPr>
            <w:tcW w:w="3085" w:type="dxa"/>
            <w:shd w:val="clear" w:color="auto" w:fill="auto"/>
            <w:vAlign w:val="center"/>
          </w:tcPr>
          <w:p w14:paraId="3124DEC8" w14:textId="1CF8027C" w:rsidR="00016749" w:rsidRPr="009A45DB" w:rsidRDefault="00016749" w:rsidP="00CF22BB">
            <w:pPr>
              <w:ind w:firstLine="0"/>
              <w:jc w:val="left"/>
              <w:rPr>
                <w:rFonts w:cs="Tahoma"/>
                <w:b/>
                <w:bCs/>
                <w:sz w:val="16"/>
                <w:szCs w:val="16"/>
              </w:rPr>
            </w:pPr>
            <w:proofErr w:type="gramStart"/>
            <w:r w:rsidRPr="009A45DB">
              <w:rPr>
                <w:rFonts w:cs="Tahoma"/>
                <w:b/>
                <w:bCs/>
                <w:sz w:val="16"/>
                <w:szCs w:val="16"/>
              </w:rPr>
              <w:t>(</w:t>
            </w:r>
            <w:r w:rsidR="00BD538E" w:rsidRPr="009A45DB">
              <w:rPr>
                <w:rFonts w:cs="Tahoma"/>
                <w:b/>
                <w:bCs/>
                <w:sz w:val="16"/>
                <w:szCs w:val="16"/>
              </w:rPr>
              <w:t xml:space="preserve"> </w:t>
            </w:r>
            <w:r w:rsidR="009A45DB" w:rsidRPr="009A45DB">
              <w:rPr>
                <w:rFonts w:cs="Tahoma"/>
                <w:b/>
                <w:bCs/>
                <w:sz w:val="16"/>
                <w:szCs w:val="16"/>
              </w:rPr>
              <w:t>x</w:t>
            </w:r>
            <w:proofErr w:type="gramEnd"/>
            <w:r w:rsidR="00BD538E" w:rsidRPr="009A45DB">
              <w:rPr>
                <w:rFonts w:cs="Tahoma"/>
                <w:b/>
                <w:bCs/>
                <w:sz w:val="16"/>
                <w:szCs w:val="16"/>
              </w:rPr>
              <w:t xml:space="preserve"> </w:t>
            </w:r>
            <w:r w:rsidRPr="009A45DB">
              <w:rPr>
                <w:rFonts w:cs="Tahoma"/>
                <w:b/>
                <w:bCs/>
                <w:sz w:val="16"/>
                <w:szCs w:val="16"/>
              </w:rPr>
              <w:t xml:space="preserve">) Cfe. disponível no processo </w:t>
            </w:r>
          </w:p>
        </w:tc>
        <w:tc>
          <w:tcPr>
            <w:tcW w:w="3686" w:type="dxa"/>
            <w:shd w:val="clear" w:color="auto" w:fill="auto"/>
            <w:vAlign w:val="center"/>
          </w:tcPr>
          <w:p w14:paraId="6E8361DD" w14:textId="664FC2FB" w:rsidR="00016749" w:rsidRPr="003C3C21" w:rsidRDefault="00016749" w:rsidP="00CF22BB">
            <w:pPr>
              <w:ind w:firstLine="0"/>
              <w:jc w:val="left"/>
              <w:rPr>
                <w:rFonts w:cs="Tahoma"/>
                <w:sz w:val="16"/>
                <w:szCs w:val="16"/>
              </w:rPr>
            </w:pPr>
            <w:proofErr w:type="gramStart"/>
            <w:r w:rsidRPr="003C3C21">
              <w:rPr>
                <w:rFonts w:cs="Tahoma"/>
                <w:sz w:val="16"/>
                <w:szCs w:val="16"/>
              </w:rPr>
              <w:t xml:space="preserve">( </w:t>
            </w:r>
            <w:r w:rsidR="009A45DB">
              <w:rPr>
                <w:rFonts w:cs="Tahoma"/>
                <w:sz w:val="16"/>
                <w:szCs w:val="16"/>
              </w:rPr>
              <w:t xml:space="preserve"> </w:t>
            </w:r>
            <w:proofErr w:type="gramEnd"/>
            <w:r w:rsidR="00BD538E">
              <w:rPr>
                <w:rFonts w:cs="Tahoma"/>
                <w:sz w:val="16"/>
                <w:szCs w:val="16"/>
              </w:rPr>
              <w:t xml:space="preserve"> </w:t>
            </w:r>
            <w:r w:rsidRPr="003C3C21">
              <w:rPr>
                <w:rFonts w:cs="Tahoma"/>
                <w:sz w:val="16"/>
                <w:szCs w:val="16"/>
              </w:rPr>
              <w:t xml:space="preserve">) </w:t>
            </w:r>
            <w:r w:rsidRPr="003C3C21">
              <w:rPr>
                <w:rFonts w:cs="Tahoma"/>
                <w:sz w:val="16"/>
                <w:szCs w:val="16"/>
                <w:u w:val="single"/>
              </w:rPr>
              <w:t>Dispensado</w:t>
            </w:r>
            <w:r w:rsidRPr="003C3C21">
              <w:rPr>
                <w:rFonts w:cs="Tahoma"/>
                <w:sz w:val="16"/>
                <w:szCs w:val="16"/>
              </w:rPr>
              <w:t xml:space="preserve"> (Dec. Munic. 2.130/23, art. 45)</w:t>
            </w:r>
          </w:p>
        </w:tc>
        <w:tc>
          <w:tcPr>
            <w:tcW w:w="3543" w:type="dxa"/>
            <w:shd w:val="clear" w:color="auto" w:fill="auto"/>
            <w:vAlign w:val="center"/>
          </w:tcPr>
          <w:p w14:paraId="414E58DD" w14:textId="77777777" w:rsidR="00016749" w:rsidRPr="003C3C21" w:rsidRDefault="00016749"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w:t>
            </w:r>
            <w:r w:rsidRPr="003C3C21">
              <w:rPr>
                <w:rFonts w:cs="Tahoma"/>
                <w:sz w:val="16"/>
                <w:szCs w:val="16"/>
                <w:u w:val="single"/>
              </w:rPr>
              <w:t>Facultado</w:t>
            </w:r>
            <w:r w:rsidRPr="003C3C21">
              <w:rPr>
                <w:rFonts w:cs="Tahoma"/>
                <w:sz w:val="16"/>
                <w:szCs w:val="16"/>
              </w:rPr>
              <w:t xml:space="preserve"> (Dec. Munic. 2.130/23, art. 46)</w:t>
            </w:r>
          </w:p>
        </w:tc>
      </w:tr>
    </w:tbl>
    <w:p w14:paraId="6D16A84A" w14:textId="77777777" w:rsidR="00016749" w:rsidRPr="003C3C21" w:rsidRDefault="00016749" w:rsidP="00016749">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8646"/>
      </w:tblGrid>
      <w:tr w:rsidR="00016749" w:rsidRPr="003C3C21" w14:paraId="3CB0BBE6" w14:textId="77777777" w:rsidTr="00CF22BB">
        <w:tc>
          <w:tcPr>
            <w:tcW w:w="10314" w:type="dxa"/>
            <w:gridSpan w:val="2"/>
            <w:shd w:val="clear" w:color="auto" w:fill="auto"/>
            <w:vAlign w:val="center"/>
          </w:tcPr>
          <w:p w14:paraId="19430F5A" w14:textId="77777777" w:rsidR="00016749" w:rsidRPr="003C3C21" w:rsidRDefault="00016749" w:rsidP="00CF22BB">
            <w:pPr>
              <w:ind w:firstLine="0"/>
              <w:jc w:val="center"/>
              <w:rPr>
                <w:rFonts w:cs="Tahoma"/>
                <w:b/>
                <w:bCs/>
                <w:sz w:val="16"/>
                <w:szCs w:val="16"/>
              </w:rPr>
            </w:pPr>
            <w:r w:rsidRPr="003C3C21">
              <w:rPr>
                <w:rFonts w:cs="Tahoma"/>
                <w:b/>
                <w:bCs/>
                <w:sz w:val="16"/>
                <w:szCs w:val="16"/>
              </w:rPr>
              <w:t>Fundamento(s) de Fato e de Direito</w:t>
            </w:r>
          </w:p>
        </w:tc>
      </w:tr>
      <w:tr w:rsidR="00016749" w:rsidRPr="003C3C21" w14:paraId="52BE2E5F" w14:textId="77777777" w:rsidTr="00CF22BB">
        <w:trPr>
          <w:trHeight w:val="163"/>
        </w:trPr>
        <w:tc>
          <w:tcPr>
            <w:tcW w:w="1668" w:type="dxa"/>
            <w:shd w:val="clear" w:color="auto" w:fill="auto"/>
            <w:vAlign w:val="center"/>
          </w:tcPr>
          <w:p w14:paraId="632535FA" w14:textId="77777777" w:rsidR="00016749" w:rsidRPr="003C3C21" w:rsidRDefault="00016749" w:rsidP="00CF22BB">
            <w:pPr>
              <w:ind w:firstLine="0"/>
              <w:jc w:val="left"/>
              <w:rPr>
                <w:rFonts w:cs="Tahoma"/>
                <w:sz w:val="16"/>
                <w:szCs w:val="16"/>
              </w:rPr>
            </w:pPr>
            <w:r w:rsidRPr="003C3C21">
              <w:rPr>
                <w:rFonts w:cs="Tahoma"/>
                <w:sz w:val="16"/>
                <w:szCs w:val="16"/>
              </w:rPr>
              <w:t xml:space="preserve">Normas aplicáveis: </w:t>
            </w:r>
          </w:p>
        </w:tc>
        <w:tc>
          <w:tcPr>
            <w:tcW w:w="8646" w:type="dxa"/>
            <w:shd w:val="clear" w:color="auto" w:fill="auto"/>
            <w:vAlign w:val="center"/>
          </w:tcPr>
          <w:p w14:paraId="2594A657" w14:textId="53E85716" w:rsidR="00016749" w:rsidRPr="00535A06" w:rsidRDefault="00535A06" w:rsidP="00CF22BB">
            <w:pPr>
              <w:ind w:firstLine="0"/>
              <w:jc w:val="left"/>
              <w:rPr>
                <w:rFonts w:cs="Tahoma"/>
                <w:b/>
                <w:bCs/>
                <w:sz w:val="16"/>
                <w:szCs w:val="16"/>
              </w:rPr>
            </w:pPr>
            <w:r w:rsidRPr="00535A06">
              <w:rPr>
                <w:rFonts w:cs="Tahoma"/>
                <w:b/>
                <w:bCs/>
                <w:sz w:val="16"/>
                <w:szCs w:val="16"/>
              </w:rPr>
              <w:t>TERMO DE CONVÊNIO FPE n° 1713/2023</w:t>
            </w:r>
          </w:p>
        </w:tc>
      </w:tr>
      <w:tr w:rsidR="00016749" w:rsidRPr="003C3C21" w14:paraId="2C7193DE" w14:textId="77777777" w:rsidTr="00CF22BB">
        <w:trPr>
          <w:trHeight w:val="422"/>
        </w:trPr>
        <w:tc>
          <w:tcPr>
            <w:tcW w:w="10314" w:type="dxa"/>
            <w:gridSpan w:val="2"/>
            <w:shd w:val="clear" w:color="auto" w:fill="auto"/>
            <w:vAlign w:val="center"/>
          </w:tcPr>
          <w:p w14:paraId="6505D963" w14:textId="02FE28C6" w:rsidR="00016749" w:rsidRPr="009A45DB" w:rsidRDefault="000D3C25" w:rsidP="0038101F">
            <w:pPr>
              <w:pStyle w:val="Default"/>
              <w:jc w:val="both"/>
              <w:rPr>
                <w:rFonts w:ascii="Tahoma" w:hAnsi="Tahoma" w:cs="Tahoma"/>
                <w:color w:val="auto"/>
                <w:sz w:val="16"/>
                <w:szCs w:val="16"/>
              </w:rPr>
            </w:pPr>
            <w:r w:rsidRPr="009A45DB">
              <w:rPr>
                <w:rFonts w:ascii="Tahoma" w:hAnsi="Tahoma" w:cs="Tahoma"/>
                <w:color w:val="auto"/>
                <w:sz w:val="16"/>
                <w:szCs w:val="16"/>
                <w:shd w:val="clear" w:color="auto" w:fill="FFFFFF"/>
              </w:rPr>
              <w:t>A</w:t>
            </w:r>
            <w:r w:rsidR="00FC690B" w:rsidRPr="009A45DB">
              <w:rPr>
                <w:rFonts w:ascii="Tahoma" w:hAnsi="Tahoma" w:cs="Tahoma"/>
                <w:color w:val="auto"/>
                <w:sz w:val="16"/>
                <w:szCs w:val="16"/>
                <w:shd w:val="clear" w:color="auto" w:fill="FFFFFF"/>
              </w:rPr>
              <w:t xml:space="preserve"> comunidade de Linha Herval no interior do município de Imigrante não possui rede pública de água, dessa forma, as propriedades são abastecidas por redes próprias ou vertentes. Por se tratar de localidade do interior, </w:t>
            </w:r>
            <w:r w:rsidR="00424672" w:rsidRPr="009A45DB">
              <w:rPr>
                <w:rFonts w:ascii="Tahoma" w:hAnsi="Tahoma" w:cs="Tahoma"/>
                <w:color w:val="auto"/>
                <w:sz w:val="16"/>
                <w:szCs w:val="16"/>
                <w:shd w:val="clear" w:color="auto" w:fill="FFFFFF"/>
              </w:rPr>
              <w:t>diversas famílias têm</w:t>
            </w:r>
            <w:r w:rsidR="00FC690B" w:rsidRPr="009A45DB">
              <w:rPr>
                <w:rFonts w:ascii="Tahoma" w:hAnsi="Tahoma" w:cs="Tahoma"/>
                <w:color w:val="auto"/>
                <w:sz w:val="16"/>
                <w:szCs w:val="16"/>
                <w:shd w:val="clear" w:color="auto" w:fill="FFFFFF"/>
              </w:rPr>
              <w:t xml:space="preserve"> sua renda proveniente da criação de porcos e frangos, as quais demandam grande vazão de água potável, a qual não é suprida em dias de calor intenso, no verão, fazendo com que as demandas não sejam supridas e ocorram perdas e consequentes prejuízos na produção.</w:t>
            </w:r>
          </w:p>
        </w:tc>
      </w:tr>
    </w:tbl>
    <w:p w14:paraId="22F9073C" w14:textId="167D12C2" w:rsidR="00DD1CD6" w:rsidRPr="003C3C21" w:rsidRDefault="00016749" w:rsidP="00EC1F26">
      <w:pPr>
        <w:pStyle w:val="Ttulo1"/>
        <w:rPr>
          <w:rFonts w:cs="Tahoma"/>
          <w:sz w:val="16"/>
          <w:szCs w:val="16"/>
        </w:rPr>
      </w:pPr>
      <w:r w:rsidRPr="003C3C21">
        <w:rPr>
          <w:rFonts w:cs="Tahoma"/>
          <w:sz w:val="16"/>
          <w:szCs w:val="16"/>
        </w:rPr>
        <w:t xml:space="preserve"> Descrição da Solução Como Um Todo Considerando o(s) Ciclo(s) de Vida do(s) Objeto(s)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3C3C21" w14:paraId="5BA19A71" w14:textId="77777777" w:rsidTr="00CF22BB">
        <w:trPr>
          <w:trHeight w:val="493"/>
        </w:trPr>
        <w:tc>
          <w:tcPr>
            <w:tcW w:w="10314" w:type="dxa"/>
            <w:shd w:val="clear" w:color="auto" w:fill="auto"/>
            <w:vAlign w:val="center"/>
          </w:tcPr>
          <w:p w14:paraId="3739610D" w14:textId="72D99060" w:rsidR="00016749" w:rsidRDefault="008657FC" w:rsidP="00392329">
            <w:pPr>
              <w:ind w:firstLine="0"/>
              <w:rPr>
                <w:rFonts w:cs="Tahoma"/>
                <w:sz w:val="16"/>
                <w:szCs w:val="16"/>
              </w:rPr>
            </w:pPr>
            <w:r>
              <w:rPr>
                <w:rFonts w:cs="Tahoma"/>
                <w:sz w:val="16"/>
                <w:szCs w:val="16"/>
              </w:rPr>
              <w:t>A</w:t>
            </w:r>
            <w:r w:rsidR="003D01B6">
              <w:rPr>
                <w:rFonts w:cs="Tahoma"/>
                <w:sz w:val="16"/>
                <w:szCs w:val="16"/>
              </w:rPr>
              <w:t>pós análise técnica do Setor de Engenharia constatou-se que</w:t>
            </w:r>
            <w:r w:rsidR="004003A5">
              <w:rPr>
                <w:rFonts w:cs="Tahoma"/>
                <w:sz w:val="16"/>
                <w:szCs w:val="16"/>
              </w:rPr>
              <w:t xml:space="preserve"> é de extrema necessidade a </w:t>
            </w:r>
            <w:r w:rsidR="000D3C25">
              <w:rPr>
                <w:rFonts w:cs="Tahoma"/>
                <w:sz w:val="16"/>
                <w:szCs w:val="16"/>
              </w:rPr>
              <w:t>perfuração e instalação de</w:t>
            </w:r>
            <w:r w:rsidR="00E22B3D">
              <w:rPr>
                <w:rFonts w:cs="Tahoma"/>
                <w:sz w:val="16"/>
                <w:szCs w:val="16"/>
              </w:rPr>
              <w:t xml:space="preserve"> </w:t>
            </w:r>
            <w:r w:rsidR="000D3C25">
              <w:rPr>
                <w:rFonts w:cs="Tahoma"/>
                <w:sz w:val="16"/>
                <w:szCs w:val="16"/>
              </w:rPr>
              <w:t xml:space="preserve">poço artesiano na Linha </w:t>
            </w:r>
            <w:r w:rsidR="00E22B3D">
              <w:rPr>
                <w:rFonts w:cs="Tahoma"/>
                <w:sz w:val="16"/>
                <w:szCs w:val="16"/>
              </w:rPr>
              <w:t>Herval</w:t>
            </w:r>
            <w:r w:rsidR="000D3C25">
              <w:rPr>
                <w:rFonts w:cs="Tahoma"/>
                <w:sz w:val="16"/>
                <w:szCs w:val="16"/>
              </w:rPr>
              <w:t>,</w:t>
            </w:r>
            <w:r w:rsidR="00E22B3D">
              <w:rPr>
                <w:rFonts w:cs="Tahoma"/>
                <w:sz w:val="16"/>
                <w:szCs w:val="16"/>
              </w:rPr>
              <w:t xml:space="preserve"> para que se estabeleça uma rede de água potável pública na comunidade</w:t>
            </w:r>
            <w:r w:rsidR="00392329">
              <w:rPr>
                <w:rFonts w:cs="Tahoma"/>
                <w:sz w:val="16"/>
                <w:szCs w:val="16"/>
              </w:rPr>
              <w:t>, além de ser necessário para atendimento do termo de convênio firmado entre o Município de Imigrante e o Governo do Estado do Rio Grande do Sul, conforme FPE n° 1713/2023.</w:t>
            </w:r>
          </w:p>
          <w:p w14:paraId="2BCFBD65" w14:textId="357B18C4" w:rsidR="00E22B3D" w:rsidRPr="003C3C21" w:rsidRDefault="00E22B3D" w:rsidP="00CF22BB">
            <w:pPr>
              <w:ind w:firstLine="0"/>
              <w:jc w:val="left"/>
              <w:rPr>
                <w:rFonts w:cs="Tahoma"/>
                <w:sz w:val="16"/>
                <w:szCs w:val="16"/>
              </w:rPr>
            </w:pPr>
            <w:r>
              <w:rPr>
                <w:rFonts w:cs="Tahoma"/>
                <w:sz w:val="16"/>
                <w:szCs w:val="16"/>
              </w:rPr>
              <w:t xml:space="preserve">A empresa contratada será responsável pela perfuração e instalação do poço, materiais e pessoal técnico necessário para o cumprimento do objeto, conforme estudo técnico e TR. </w:t>
            </w:r>
          </w:p>
        </w:tc>
      </w:tr>
    </w:tbl>
    <w:p w14:paraId="61AEB737" w14:textId="3D168F29" w:rsidR="00016749" w:rsidRPr="003C3C21" w:rsidRDefault="00016749" w:rsidP="00EC1F26">
      <w:pPr>
        <w:pStyle w:val="Ttulo1"/>
        <w:rPr>
          <w:rFonts w:cs="Tahoma"/>
          <w:sz w:val="16"/>
          <w:szCs w:val="16"/>
        </w:rPr>
      </w:pPr>
      <w:r w:rsidRPr="003C3C21">
        <w:rPr>
          <w:rFonts w:cs="Tahoma"/>
          <w:sz w:val="16"/>
          <w:szCs w:val="16"/>
        </w:rPr>
        <w:t>Requisitos da Contratação (Especificação do Item)</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016749" w:rsidRPr="003C3C21" w14:paraId="50A1593F" w14:textId="77777777" w:rsidTr="00E22B3D">
        <w:trPr>
          <w:trHeight w:val="320"/>
        </w:trPr>
        <w:tc>
          <w:tcPr>
            <w:tcW w:w="10314" w:type="dxa"/>
            <w:shd w:val="clear" w:color="auto" w:fill="auto"/>
            <w:vAlign w:val="center"/>
          </w:tcPr>
          <w:p w14:paraId="12F5CE8E" w14:textId="77777777" w:rsidR="00E22B3D" w:rsidRDefault="00E22B3D" w:rsidP="00E22B3D">
            <w:pPr>
              <w:pStyle w:val="PargrafodaLista"/>
              <w:spacing w:after="0"/>
              <w:ind w:firstLine="0"/>
              <w:rPr>
                <w:rFonts w:cs="Tahoma"/>
                <w:sz w:val="16"/>
                <w:szCs w:val="16"/>
              </w:rPr>
            </w:pPr>
            <w:r w:rsidRPr="003C3C21">
              <w:rPr>
                <w:rFonts w:cs="Tahoma"/>
                <w:sz w:val="16"/>
                <w:szCs w:val="16"/>
              </w:rPr>
              <w:t>O contratado deverá</w:t>
            </w:r>
            <w:r>
              <w:rPr>
                <w:rFonts w:cs="Tahoma"/>
                <w:sz w:val="16"/>
                <w:szCs w:val="16"/>
              </w:rPr>
              <w:t>:</w:t>
            </w:r>
          </w:p>
          <w:p w14:paraId="029AB7D7"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Possuir ramo de atividade compatível com o objeto;</w:t>
            </w:r>
          </w:p>
          <w:p w14:paraId="048B5F18" w14:textId="5A470E29"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Possuir responsável técnico, registrado no Conselho Regional de Engenharia e Agronomia do Rio Grande do Sul (CREA/RS</w:t>
            </w:r>
            <w:r>
              <w:rPr>
                <w:rFonts w:eastAsia="Calibri" w:cs="Tahoma"/>
                <w:sz w:val="16"/>
                <w:szCs w:val="16"/>
              </w:rPr>
              <w:t>);</w:t>
            </w:r>
          </w:p>
          <w:p w14:paraId="71CBC0BC" w14:textId="7E1C4932"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Comprovante de registro vigente da empresa no Conselho Regional de Engenharia e Agronomia (CREA)</w:t>
            </w:r>
            <w:r>
              <w:rPr>
                <w:rFonts w:eastAsia="Calibri" w:cs="Tahoma"/>
                <w:sz w:val="16"/>
                <w:szCs w:val="16"/>
              </w:rPr>
              <w:t>;</w:t>
            </w:r>
          </w:p>
          <w:p w14:paraId="30ADD2CA" w14:textId="410D650E"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Comprovação de Capacidade Técnico-Operacional, mediante apresentação de, no mínimo, 1 (um) atestado fornecido por pessoa jurídica de direito público ou privado, para comprovação de que a empresa licitante executou serviços de complexidade equivalente ou compatível ao objeto dessa licitação, com registro no Conselho Regional de Engenharia e Agronomia (CREA)</w:t>
            </w:r>
            <w:r>
              <w:rPr>
                <w:rFonts w:eastAsia="Calibri" w:cs="Tahoma"/>
                <w:sz w:val="16"/>
                <w:szCs w:val="16"/>
              </w:rPr>
              <w:t>;</w:t>
            </w:r>
          </w:p>
          <w:p w14:paraId="177C6CAC"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Atestado de capacidade Técnica-Profissional, fornecido por pessoa jurídica de direito público ou privada, visado pela entidade profissional competente, acompanhado da Certidão de Acervo Técnico (CAT) da mesma entidade de origem da ART – Anotação de Responsabilidade Técnica ou RRT – Registro de Responsabilidade Técnica, para comprovação de que o Responsável Técnico executou serviços de complexidade compatível ao objeto desta licitação.</w:t>
            </w:r>
          </w:p>
          <w:p w14:paraId="1B61BB6F"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Apresentar as certidões negativas exigidas na Lei 14.133/21;</w:t>
            </w:r>
          </w:p>
          <w:p w14:paraId="0F60469A"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Comprovação do vínculo do Responsável Técnico com a empresa, podendo esta ser realizada da seguinte forma: em se tratando de sócio da empresa, por intermédio da apresentação do contrato social; no caso de empregado, mediante cópia da CTPS; contrato de prestação de serviços; certidão do CREA onde conste o profissional como Responsável Técnico.</w:t>
            </w:r>
          </w:p>
          <w:p w14:paraId="7B813B0A"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 xml:space="preserve">A contratada juntamente com o Responsável Técnico, deverá emitir Anotação de Responsabilidade Técnica (ART) ou Registro de Responsabilidade Técnica (RRT) de execução da obra. </w:t>
            </w:r>
          </w:p>
          <w:p w14:paraId="020F256A" w14:textId="77777777" w:rsidR="00E22B3D" w:rsidRDefault="00E22B3D" w:rsidP="00E22B3D">
            <w:pPr>
              <w:pStyle w:val="PargrafodaLista"/>
              <w:numPr>
                <w:ilvl w:val="0"/>
                <w:numId w:val="22"/>
              </w:numPr>
              <w:spacing w:after="0"/>
              <w:rPr>
                <w:rFonts w:cs="Tahoma"/>
                <w:sz w:val="16"/>
                <w:szCs w:val="16"/>
              </w:rPr>
            </w:pPr>
            <w:r>
              <w:rPr>
                <w:rFonts w:cs="Tahoma"/>
                <w:sz w:val="16"/>
                <w:szCs w:val="16"/>
              </w:rPr>
              <w:t>Executar a obra e os serviços conforme estudo técnico e termo de referência, obedecendo as normas técnicas aplicáveis;</w:t>
            </w:r>
          </w:p>
          <w:p w14:paraId="1A1B1599" w14:textId="77777777" w:rsidR="00E22B3D" w:rsidRDefault="00E22B3D" w:rsidP="00E22B3D">
            <w:pPr>
              <w:pStyle w:val="PargrafodaLista"/>
              <w:numPr>
                <w:ilvl w:val="0"/>
                <w:numId w:val="22"/>
              </w:numPr>
              <w:spacing w:after="0"/>
              <w:rPr>
                <w:rFonts w:cs="Tahoma"/>
                <w:sz w:val="16"/>
                <w:szCs w:val="16"/>
              </w:rPr>
            </w:pPr>
            <w:r>
              <w:rPr>
                <w:rFonts w:cs="Tahoma"/>
                <w:sz w:val="16"/>
                <w:szCs w:val="16"/>
              </w:rPr>
              <w:t>Fornecer EPIS aos funcionários;</w:t>
            </w:r>
          </w:p>
          <w:p w14:paraId="1C184A01" w14:textId="77777777" w:rsidR="00E22B3D" w:rsidRDefault="00E22B3D" w:rsidP="00E22B3D">
            <w:pPr>
              <w:pStyle w:val="PargrafodaLista"/>
              <w:numPr>
                <w:ilvl w:val="0"/>
                <w:numId w:val="22"/>
              </w:numPr>
              <w:spacing w:after="0"/>
              <w:rPr>
                <w:rFonts w:cs="Tahoma"/>
                <w:sz w:val="16"/>
                <w:szCs w:val="16"/>
              </w:rPr>
            </w:pPr>
            <w:r>
              <w:rPr>
                <w:rFonts w:cs="Tahoma"/>
                <w:sz w:val="16"/>
                <w:szCs w:val="16"/>
              </w:rPr>
              <w:t>Responsabilizar-se pelas despesas, taxas, encargos sociais, trabalhistas e previdenciários relacionados a execução do objeto;</w:t>
            </w:r>
          </w:p>
          <w:p w14:paraId="09859A2D" w14:textId="77777777" w:rsidR="009A5055" w:rsidRDefault="00BE474C" w:rsidP="00364EF5">
            <w:pPr>
              <w:pStyle w:val="PargrafodaLista"/>
              <w:numPr>
                <w:ilvl w:val="0"/>
                <w:numId w:val="22"/>
              </w:numPr>
              <w:spacing w:after="0"/>
              <w:rPr>
                <w:rFonts w:cs="Tahoma"/>
                <w:sz w:val="16"/>
                <w:szCs w:val="16"/>
              </w:rPr>
            </w:pPr>
            <w:r>
              <w:rPr>
                <w:rFonts w:cs="Tahoma"/>
                <w:sz w:val="16"/>
                <w:szCs w:val="16"/>
              </w:rPr>
              <w:t>Emitir Certidão Negativa da Obra (CNO);</w:t>
            </w:r>
          </w:p>
          <w:p w14:paraId="06B7B4D7" w14:textId="36A8232B" w:rsidR="00BE474C" w:rsidRPr="00364EF5" w:rsidRDefault="00BE474C" w:rsidP="00364EF5">
            <w:pPr>
              <w:pStyle w:val="PargrafodaLista"/>
              <w:numPr>
                <w:ilvl w:val="0"/>
                <w:numId w:val="22"/>
              </w:numPr>
              <w:spacing w:after="0"/>
              <w:rPr>
                <w:rFonts w:cs="Tahoma"/>
                <w:sz w:val="16"/>
                <w:szCs w:val="16"/>
              </w:rPr>
            </w:pPr>
            <w:r>
              <w:rPr>
                <w:rFonts w:cs="Tahoma"/>
                <w:sz w:val="16"/>
                <w:szCs w:val="16"/>
              </w:rPr>
              <w:t>Realizar e cumprir as especificações constantes dos estudos técnicos em anexo;</w:t>
            </w:r>
          </w:p>
        </w:tc>
      </w:tr>
    </w:tbl>
    <w:p w14:paraId="72A67D2E" w14:textId="77777777" w:rsidR="00016749" w:rsidRPr="003C3C21" w:rsidRDefault="00016749" w:rsidP="00EC1F26">
      <w:pPr>
        <w:pStyle w:val="Ttulo1"/>
        <w:rPr>
          <w:rFonts w:cs="Tahoma"/>
          <w:sz w:val="16"/>
          <w:szCs w:val="16"/>
        </w:rPr>
      </w:pPr>
      <w:r w:rsidRPr="003C3C21">
        <w:rPr>
          <w:rFonts w:cs="Tahoma"/>
          <w:sz w:val="16"/>
          <w:szCs w:val="16"/>
        </w:rPr>
        <w:t>Indicação(ões) de Marca(s) e Necessidade de Amostra e/ou Teste de Conformidade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2835"/>
        <w:gridCol w:w="1417"/>
        <w:gridCol w:w="2977"/>
        <w:gridCol w:w="1417"/>
      </w:tblGrid>
      <w:tr w:rsidR="00016749" w:rsidRPr="003C3C21" w14:paraId="41244AE0" w14:textId="77777777" w:rsidTr="00CF22BB">
        <w:trPr>
          <w:trHeight w:val="194"/>
        </w:trPr>
        <w:tc>
          <w:tcPr>
            <w:tcW w:w="1668" w:type="dxa"/>
            <w:tcBorders>
              <w:bottom w:val="single" w:sz="4" w:space="0" w:color="auto"/>
            </w:tcBorders>
            <w:shd w:val="clear" w:color="auto" w:fill="auto"/>
            <w:vAlign w:val="center"/>
          </w:tcPr>
          <w:p w14:paraId="781D455E" w14:textId="26DC3E24" w:rsidR="00016749" w:rsidRPr="003C3C21" w:rsidRDefault="00016749" w:rsidP="00CF22BB">
            <w:pPr>
              <w:ind w:firstLine="0"/>
              <w:rPr>
                <w:rFonts w:cs="Tahoma"/>
                <w:sz w:val="16"/>
                <w:szCs w:val="16"/>
              </w:rPr>
            </w:pPr>
            <w:proofErr w:type="gramStart"/>
            <w:r w:rsidRPr="003C3C21">
              <w:rPr>
                <w:rFonts w:cs="Tahoma"/>
                <w:sz w:val="16"/>
                <w:szCs w:val="16"/>
              </w:rPr>
              <w:t xml:space="preserve">( </w:t>
            </w:r>
            <w:r w:rsidR="009F5138">
              <w:rPr>
                <w:rFonts w:cs="Tahoma"/>
                <w:sz w:val="16"/>
                <w:szCs w:val="16"/>
              </w:rPr>
              <w:t>x</w:t>
            </w:r>
            <w:proofErr w:type="gramEnd"/>
            <w:r w:rsidRPr="003C3C21">
              <w:rPr>
                <w:rFonts w:cs="Tahoma"/>
                <w:sz w:val="16"/>
                <w:szCs w:val="16"/>
              </w:rPr>
              <w:t xml:space="preserve"> ) Não se aplica</w:t>
            </w:r>
          </w:p>
        </w:tc>
        <w:tc>
          <w:tcPr>
            <w:tcW w:w="2835" w:type="dxa"/>
            <w:tcBorders>
              <w:bottom w:val="single" w:sz="4" w:space="0" w:color="auto"/>
            </w:tcBorders>
            <w:shd w:val="clear" w:color="auto" w:fill="auto"/>
            <w:vAlign w:val="center"/>
          </w:tcPr>
          <w:p w14:paraId="15FB2A80" w14:textId="77777777" w:rsidR="00016749" w:rsidRPr="003C3C21" w:rsidRDefault="00016749"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Proc. Adm. de Pré-Qualificação:</w:t>
            </w:r>
          </w:p>
        </w:tc>
        <w:tc>
          <w:tcPr>
            <w:tcW w:w="1417" w:type="dxa"/>
            <w:tcBorders>
              <w:bottom w:val="single" w:sz="4" w:space="0" w:color="auto"/>
            </w:tcBorders>
            <w:shd w:val="clear" w:color="auto" w:fill="auto"/>
            <w:vAlign w:val="center"/>
          </w:tcPr>
          <w:p w14:paraId="5F9A3402" w14:textId="77777777" w:rsidR="00016749" w:rsidRPr="003C3C21" w:rsidRDefault="00016749" w:rsidP="00CF22BB">
            <w:pPr>
              <w:ind w:firstLine="0"/>
              <w:rPr>
                <w:rFonts w:cs="Tahoma"/>
                <w:sz w:val="16"/>
                <w:szCs w:val="16"/>
              </w:rPr>
            </w:pPr>
            <w:r w:rsidRPr="003C3C21">
              <w:rPr>
                <w:rFonts w:cs="Tahoma"/>
                <w:sz w:val="16"/>
                <w:szCs w:val="16"/>
              </w:rPr>
              <w:t>XX.XXX/XXXX</w:t>
            </w:r>
          </w:p>
        </w:tc>
        <w:tc>
          <w:tcPr>
            <w:tcW w:w="2977" w:type="dxa"/>
            <w:tcBorders>
              <w:bottom w:val="single" w:sz="4" w:space="0" w:color="auto"/>
            </w:tcBorders>
            <w:shd w:val="clear" w:color="auto" w:fill="auto"/>
            <w:vAlign w:val="center"/>
          </w:tcPr>
          <w:p w14:paraId="39CA23D1" w14:textId="77777777" w:rsidR="00016749" w:rsidRPr="003C3C21" w:rsidRDefault="00016749"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Proc. Adm. de Vedação de Marca: </w:t>
            </w:r>
          </w:p>
        </w:tc>
        <w:tc>
          <w:tcPr>
            <w:tcW w:w="1417" w:type="dxa"/>
            <w:tcBorders>
              <w:bottom w:val="single" w:sz="4" w:space="0" w:color="auto"/>
            </w:tcBorders>
            <w:shd w:val="clear" w:color="auto" w:fill="auto"/>
            <w:vAlign w:val="center"/>
          </w:tcPr>
          <w:p w14:paraId="1ACCE2C4" w14:textId="77777777" w:rsidR="00016749" w:rsidRPr="003C3C21" w:rsidRDefault="00016749" w:rsidP="00CF22BB">
            <w:pPr>
              <w:ind w:firstLine="0"/>
              <w:rPr>
                <w:rFonts w:cs="Tahoma"/>
                <w:sz w:val="16"/>
                <w:szCs w:val="16"/>
              </w:rPr>
            </w:pPr>
            <w:r w:rsidRPr="003C3C21">
              <w:rPr>
                <w:rFonts w:cs="Tahoma"/>
                <w:sz w:val="16"/>
                <w:szCs w:val="16"/>
              </w:rPr>
              <w:t>XX.XXX/XXXX</w:t>
            </w:r>
          </w:p>
        </w:tc>
      </w:tr>
      <w:tr w:rsidR="009A45DB" w:rsidRPr="003C3C21" w14:paraId="0B564CB8" w14:textId="77777777" w:rsidTr="009A45DB">
        <w:trPr>
          <w:trHeight w:val="70"/>
        </w:trPr>
        <w:tc>
          <w:tcPr>
            <w:tcW w:w="10314" w:type="dxa"/>
            <w:gridSpan w:val="5"/>
            <w:shd w:val="clear" w:color="auto" w:fill="auto"/>
            <w:vAlign w:val="center"/>
          </w:tcPr>
          <w:p w14:paraId="04E2C96F" w14:textId="700CB927" w:rsidR="009A45DB" w:rsidRPr="003C3C21" w:rsidRDefault="009A45DB"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Sim (Justificar itens e escolhas das marcas abaixo):</w:t>
            </w:r>
          </w:p>
        </w:tc>
      </w:tr>
    </w:tbl>
    <w:p w14:paraId="508CE4D9" w14:textId="401BA887" w:rsidR="00EC1F26" w:rsidRPr="003C3C21" w:rsidRDefault="00EC1F26" w:rsidP="00EC1F26">
      <w:pPr>
        <w:pStyle w:val="Ttulo1"/>
        <w:rPr>
          <w:rFonts w:cs="Tahoma"/>
          <w:sz w:val="16"/>
          <w:szCs w:val="16"/>
        </w:rPr>
      </w:pPr>
      <w:r w:rsidRPr="003C3C21">
        <w:rPr>
          <w:rFonts w:cs="Tahoma"/>
          <w:sz w:val="16"/>
          <w:szCs w:val="16"/>
        </w:rPr>
        <w:t>Execução do Objeto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3685"/>
        <w:gridCol w:w="3827"/>
      </w:tblGrid>
      <w:tr w:rsidR="00EC1F26" w:rsidRPr="003C3C21" w14:paraId="552404AA" w14:textId="77777777" w:rsidTr="00CF22BB">
        <w:trPr>
          <w:trHeight w:val="194"/>
        </w:trPr>
        <w:tc>
          <w:tcPr>
            <w:tcW w:w="2802" w:type="dxa"/>
            <w:shd w:val="clear" w:color="auto" w:fill="auto"/>
            <w:vAlign w:val="center"/>
          </w:tcPr>
          <w:p w14:paraId="7E01D44A"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Não se aplica</w:t>
            </w:r>
          </w:p>
        </w:tc>
        <w:tc>
          <w:tcPr>
            <w:tcW w:w="3685" w:type="dxa"/>
            <w:shd w:val="clear" w:color="auto" w:fill="auto"/>
            <w:vAlign w:val="center"/>
          </w:tcPr>
          <w:p w14:paraId="273A1E29" w14:textId="3E939BBA" w:rsidR="00EC1F26" w:rsidRPr="003C3C21" w:rsidRDefault="00EC1F26" w:rsidP="00CF22BB">
            <w:pPr>
              <w:ind w:firstLine="0"/>
              <w:rPr>
                <w:rFonts w:cs="Tahoma"/>
                <w:sz w:val="16"/>
                <w:szCs w:val="16"/>
              </w:rPr>
            </w:pPr>
            <w:proofErr w:type="gramStart"/>
            <w:r w:rsidRPr="003C3C21">
              <w:rPr>
                <w:rFonts w:cs="Tahoma"/>
                <w:sz w:val="16"/>
                <w:szCs w:val="16"/>
              </w:rPr>
              <w:t xml:space="preserve">( </w:t>
            </w:r>
            <w:r w:rsidR="00684670">
              <w:rPr>
                <w:rFonts w:cs="Tahoma"/>
                <w:sz w:val="16"/>
                <w:szCs w:val="16"/>
              </w:rPr>
              <w:t xml:space="preserve"> </w:t>
            </w:r>
            <w:r w:rsidRPr="003C3C21">
              <w:rPr>
                <w:rFonts w:cs="Tahoma"/>
                <w:sz w:val="16"/>
                <w:szCs w:val="16"/>
              </w:rPr>
              <w:t>)</w:t>
            </w:r>
            <w:proofErr w:type="gramEnd"/>
            <w:r w:rsidRPr="003C3C21">
              <w:rPr>
                <w:rFonts w:cs="Tahoma"/>
                <w:sz w:val="16"/>
                <w:szCs w:val="16"/>
              </w:rPr>
              <w:t xml:space="preserve"> Bem de pronta-entrega</w:t>
            </w:r>
          </w:p>
        </w:tc>
        <w:tc>
          <w:tcPr>
            <w:tcW w:w="3827" w:type="dxa"/>
            <w:shd w:val="clear" w:color="auto" w:fill="auto"/>
            <w:vAlign w:val="center"/>
          </w:tcPr>
          <w:p w14:paraId="7BA3C75C"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Fornecimento e prestação de serviço associado </w:t>
            </w:r>
          </w:p>
        </w:tc>
      </w:tr>
      <w:tr w:rsidR="00EC1F26" w:rsidRPr="003C3C21" w14:paraId="0DDAF423" w14:textId="77777777" w:rsidTr="00CF22BB">
        <w:trPr>
          <w:trHeight w:val="194"/>
        </w:trPr>
        <w:tc>
          <w:tcPr>
            <w:tcW w:w="2802" w:type="dxa"/>
            <w:shd w:val="clear" w:color="auto" w:fill="auto"/>
            <w:vAlign w:val="center"/>
          </w:tcPr>
          <w:p w14:paraId="61D3CB7E"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Contratação por tarefa</w:t>
            </w:r>
          </w:p>
        </w:tc>
        <w:tc>
          <w:tcPr>
            <w:tcW w:w="3685" w:type="dxa"/>
            <w:shd w:val="clear" w:color="auto" w:fill="auto"/>
            <w:vAlign w:val="center"/>
          </w:tcPr>
          <w:p w14:paraId="15328388"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Contratação integrada</w:t>
            </w:r>
          </w:p>
        </w:tc>
        <w:tc>
          <w:tcPr>
            <w:tcW w:w="3827" w:type="dxa"/>
            <w:shd w:val="clear" w:color="auto" w:fill="auto"/>
            <w:vAlign w:val="center"/>
          </w:tcPr>
          <w:p w14:paraId="4DECBB51"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Contratação semi-integrada</w:t>
            </w:r>
          </w:p>
        </w:tc>
      </w:tr>
      <w:tr w:rsidR="00EC1F26" w:rsidRPr="003C3C21" w14:paraId="4796E3F5" w14:textId="77777777" w:rsidTr="00CF22BB">
        <w:trPr>
          <w:trHeight w:val="194"/>
        </w:trPr>
        <w:tc>
          <w:tcPr>
            <w:tcW w:w="2802" w:type="dxa"/>
            <w:tcBorders>
              <w:bottom w:val="single" w:sz="4" w:space="0" w:color="auto"/>
            </w:tcBorders>
            <w:shd w:val="clear" w:color="auto" w:fill="auto"/>
            <w:vAlign w:val="center"/>
          </w:tcPr>
          <w:p w14:paraId="23D490CC"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Empreitada por preço unitário</w:t>
            </w:r>
          </w:p>
        </w:tc>
        <w:tc>
          <w:tcPr>
            <w:tcW w:w="3685" w:type="dxa"/>
            <w:tcBorders>
              <w:bottom w:val="single" w:sz="4" w:space="0" w:color="auto"/>
            </w:tcBorders>
            <w:shd w:val="clear" w:color="auto" w:fill="auto"/>
            <w:vAlign w:val="center"/>
          </w:tcPr>
          <w:p w14:paraId="2CC3B0C9" w14:textId="3FCA093C" w:rsidR="00EC1F26" w:rsidRPr="003C3C21" w:rsidRDefault="00EC1F26" w:rsidP="00CF22BB">
            <w:pPr>
              <w:ind w:firstLine="0"/>
              <w:rPr>
                <w:rFonts w:cs="Tahoma"/>
                <w:sz w:val="16"/>
                <w:szCs w:val="16"/>
              </w:rPr>
            </w:pPr>
            <w:proofErr w:type="gramStart"/>
            <w:r w:rsidRPr="003C3C21">
              <w:rPr>
                <w:rFonts w:cs="Tahoma"/>
                <w:sz w:val="16"/>
                <w:szCs w:val="16"/>
              </w:rPr>
              <w:t xml:space="preserve">( </w:t>
            </w:r>
            <w:r w:rsidR="00684670">
              <w:rPr>
                <w:rFonts w:cs="Tahoma"/>
                <w:sz w:val="16"/>
                <w:szCs w:val="16"/>
              </w:rPr>
              <w:t>x</w:t>
            </w:r>
            <w:proofErr w:type="gramEnd"/>
            <w:r w:rsidRPr="003C3C21">
              <w:rPr>
                <w:rFonts w:cs="Tahoma"/>
                <w:sz w:val="16"/>
                <w:szCs w:val="16"/>
              </w:rPr>
              <w:t xml:space="preserve"> ) Empreitada por preço global</w:t>
            </w:r>
          </w:p>
        </w:tc>
        <w:tc>
          <w:tcPr>
            <w:tcW w:w="3827" w:type="dxa"/>
            <w:tcBorders>
              <w:bottom w:val="single" w:sz="4" w:space="0" w:color="auto"/>
            </w:tcBorders>
            <w:shd w:val="clear" w:color="auto" w:fill="auto"/>
            <w:vAlign w:val="center"/>
          </w:tcPr>
          <w:p w14:paraId="6A61DE37"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Empreitada integral</w:t>
            </w:r>
          </w:p>
        </w:tc>
      </w:tr>
      <w:tr w:rsidR="009A45DB" w:rsidRPr="003C3C21" w14:paraId="5B3C77E9" w14:textId="77777777" w:rsidTr="009A45DB">
        <w:trPr>
          <w:trHeight w:val="70"/>
        </w:trPr>
        <w:tc>
          <w:tcPr>
            <w:tcW w:w="10314" w:type="dxa"/>
            <w:gridSpan w:val="3"/>
            <w:shd w:val="clear" w:color="auto" w:fill="auto"/>
            <w:vAlign w:val="center"/>
          </w:tcPr>
          <w:p w14:paraId="51022B1A" w14:textId="1C8A80E9" w:rsidR="009A45DB" w:rsidRPr="003C3C21" w:rsidRDefault="009A45DB"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Outro (Especificar abaixo):</w:t>
            </w:r>
          </w:p>
        </w:tc>
      </w:tr>
    </w:tbl>
    <w:p w14:paraId="4426EC2F" w14:textId="7AB7C9C3" w:rsidR="00EC1F26" w:rsidRPr="003C3C21" w:rsidRDefault="00EC1F26" w:rsidP="00EC1F26">
      <w:pPr>
        <w:pStyle w:val="Ttulo1"/>
        <w:rPr>
          <w:rFonts w:cs="Tahoma"/>
          <w:sz w:val="16"/>
          <w:szCs w:val="16"/>
        </w:rPr>
      </w:pPr>
      <w:r w:rsidRPr="003C3C21">
        <w:rPr>
          <w:rFonts w:cs="Tahoma"/>
          <w:sz w:val="16"/>
          <w:szCs w:val="16"/>
        </w:rPr>
        <w:t>Gestão e Fiscalização do Contrato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5811"/>
      </w:tblGrid>
      <w:tr w:rsidR="00EC1F26" w:rsidRPr="003C3C21" w14:paraId="19109A75" w14:textId="77777777" w:rsidTr="00CF22BB">
        <w:trPr>
          <w:trHeight w:val="194"/>
        </w:trPr>
        <w:tc>
          <w:tcPr>
            <w:tcW w:w="4503" w:type="dxa"/>
            <w:shd w:val="clear" w:color="auto" w:fill="auto"/>
            <w:vAlign w:val="center"/>
          </w:tcPr>
          <w:p w14:paraId="14C2C109" w14:textId="6A737C4D"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Não se aplica.</w:t>
            </w:r>
          </w:p>
        </w:tc>
        <w:tc>
          <w:tcPr>
            <w:tcW w:w="5811" w:type="dxa"/>
            <w:shd w:val="clear" w:color="auto" w:fill="auto"/>
            <w:vAlign w:val="center"/>
          </w:tcPr>
          <w:p w14:paraId="0E742733" w14:textId="6B749726" w:rsidR="00EC1F26" w:rsidRPr="003C3C21" w:rsidRDefault="00EC1F26" w:rsidP="00CF22BB">
            <w:pPr>
              <w:ind w:firstLine="0"/>
              <w:rPr>
                <w:rFonts w:cs="Tahoma"/>
                <w:sz w:val="16"/>
                <w:szCs w:val="16"/>
              </w:rPr>
            </w:pPr>
            <w:proofErr w:type="gramStart"/>
            <w:r w:rsidRPr="003C3C21">
              <w:rPr>
                <w:rFonts w:cs="Tahoma"/>
                <w:sz w:val="16"/>
                <w:szCs w:val="16"/>
              </w:rPr>
              <w:t xml:space="preserve">( </w:t>
            </w:r>
            <w:r w:rsidR="00191D5E">
              <w:rPr>
                <w:rFonts w:cs="Tahoma"/>
                <w:sz w:val="16"/>
                <w:szCs w:val="16"/>
              </w:rPr>
              <w:t>x</w:t>
            </w:r>
            <w:proofErr w:type="gramEnd"/>
            <w:r w:rsidRPr="003C3C21">
              <w:rPr>
                <w:rFonts w:cs="Tahoma"/>
                <w:sz w:val="16"/>
                <w:szCs w:val="16"/>
              </w:rPr>
              <w:t xml:space="preserve"> ) Cfe. descrito abaixo:</w:t>
            </w:r>
          </w:p>
        </w:tc>
      </w:tr>
      <w:tr w:rsidR="00EC1F26" w:rsidRPr="003C3C21" w14:paraId="7062A86B" w14:textId="77777777" w:rsidTr="00CF22BB">
        <w:trPr>
          <w:trHeight w:val="775"/>
        </w:trPr>
        <w:tc>
          <w:tcPr>
            <w:tcW w:w="10314" w:type="dxa"/>
            <w:gridSpan w:val="2"/>
            <w:shd w:val="clear" w:color="auto" w:fill="auto"/>
            <w:vAlign w:val="center"/>
          </w:tcPr>
          <w:p w14:paraId="4B599D70" w14:textId="77777777" w:rsidR="00EC1F26" w:rsidRPr="003C3C21" w:rsidRDefault="00EC1F26" w:rsidP="00CF22BB">
            <w:pPr>
              <w:ind w:firstLine="0"/>
              <w:jc w:val="left"/>
              <w:rPr>
                <w:rFonts w:cs="Tahoma"/>
                <w:sz w:val="16"/>
                <w:szCs w:val="16"/>
              </w:rPr>
            </w:pPr>
            <w:r w:rsidRPr="003C3C21">
              <w:rPr>
                <w:rFonts w:cs="Tahoma"/>
                <w:sz w:val="16"/>
                <w:szCs w:val="16"/>
              </w:rPr>
              <w:t>a) O Município exercerá ampla e irrestrita fiscalização na execução objeto contratado, a qualquer hora, por meio do(s) gestor(es) e/ou fiscal(is) indicados.</w:t>
            </w:r>
          </w:p>
          <w:p w14:paraId="47F9A216" w14:textId="77777777" w:rsidR="00EC1F26" w:rsidRPr="003C3C21" w:rsidRDefault="00EC1F26" w:rsidP="00CF22BB">
            <w:pPr>
              <w:ind w:firstLine="0"/>
              <w:jc w:val="left"/>
              <w:rPr>
                <w:rFonts w:cs="Tahoma"/>
                <w:sz w:val="16"/>
                <w:szCs w:val="16"/>
              </w:rPr>
            </w:pPr>
            <w:r w:rsidRPr="003C3C21">
              <w:rPr>
                <w:rFonts w:cs="Tahoma"/>
                <w:sz w:val="16"/>
                <w:szCs w:val="16"/>
              </w:rPr>
              <w:t>b) Todas as comunicações realizadas entre os gestores e/ou fiscais de contrato(s) e o(s) preposto(s) da(s) empresa(s) contratada(s) e/ou detentor da proposta mais vantajosa em ata de registro de preços serão consideradas como regularmente feitas se enviadas por e-mail (preferencialmente), disponibilizada por meio de aplicativos de mensagem eletrônica (Whatsapp®, Telegram®, Signal®, entre outros), entregues pessoalmente, ou ainda, mediante correspondência registrada.</w:t>
            </w:r>
          </w:p>
          <w:p w14:paraId="4ECBFC02" w14:textId="77777777" w:rsidR="00EC1F26" w:rsidRPr="003C3C21" w:rsidRDefault="00EC1F26" w:rsidP="00CF22BB">
            <w:pPr>
              <w:ind w:firstLine="0"/>
              <w:jc w:val="left"/>
              <w:rPr>
                <w:rFonts w:cs="Tahoma"/>
                <w:sz w:val="16"/>
                <w:szCs w:val="16"/>
              </w:rPr>
            </w:pPr>
            <w:r w:rsidRPr="003C3C21">
              <w:rPr>
                <w:rFonts w:cs="Tahoma"/>
                <w:sz w:val="16"/>
                <w:szCs w:val="16"/>
              </w:rPr>
              <w:t>c) A fiscalização anotará em registro próprio, todas as ocorrências relacionadas com a execução do contrato, determinando o que for necessário à regularização dos descumprimentos observados.</w:t>
            </w:r>
          </w:p>
          <w:p w14:paraId="60C493B0" w14:textId="61F9816A" w:rsidR="00EC1F26" w:rsidRPr="003C3C21" w:rsidRDefault="00EC1F26" w:rsidP="00CF22BB">
            <w:pPr>
              <w:ind w:firstLine="0"/>
              <w:jc w:val="left"/>
              <w:rPr>
                <w:rFonts w:cs="Tahoma"/>
                <w:sz w:val="16"/>
                <w:szCs w:val="16"/>
              </w:rPr>
            </w:pPr>
            <w:r w:rsidRPr="003C3C21">
              <w:rPr>
                <w:rFonts w:cs="Tahoma"/>
                <w:sz w:val="16"/>
                <w:szCs w:val="16"/>
              </w:rPr>
              <w:t>d) A fiscalização exercida não exclui nem reduz a responsabilidade da(s) empresa(s) contratada(s) e/ou detentor da proposta mais vantajosa em ata de registro de preços, inclusive perante terceiros, por quaisquer irregularidades verificadas durante a execução deste contrato.</w:t>
            </w:r>
          </w:p>
        </w:tc>
      </w:tr>
      <w:tr w:rsidR="00EC1F26" w:rsidRPr="003C3C21" w14:paraId="7C96A878" w14:textId="77777777" w:rsidTr="00065663">
        <w:trPr>
          <w:trHeight w:val="480"/>
        </w:trPr>
        <w:tc>
          <w:tcPr>
            <w:tcW w:w="10314" w:type="dxa"/>
            <w:gridSpan w:val="2"/>
            <w:shd w:val="clear" w:color="auto" w:fill="auto"/>
            <w:vAlign w:val="center"/>
          </w:tcPr>
          <w:p w14:paraId="2EF15D57" w14:textId="19D4CEA7" w:rsidR="00EC1F26" w:rsidRPr="003C3C21" w:rsidRDefault="00EC1F26" w:rsidP="00065663">
            <w:pPr>
              <w:ind w:firstLine="0"/>
              <w:jc w:val="left"/>
              <w:rPr>
                <w:rFonts w:cs="Tahoma"/>
                <w:sz w:val="16"/>
                <w:szCs w:val="16"/>
              </w:rPr>
            </w:pPr>
            <w:r w:rsidRPr="003C3C21">
              <w:rPr>
                <w:rFonts w:cs="Tahoma"/>
                <w:b/>
                <w:bCs/>
                <w:sz w:val="16"/>
                <w:szCs w:val="16"/>
                <w:u w:val="single"/>
              </w:rPr>
              <w:t>Obs.:</w:t>
            </w:r>
            <w:r w:rsidR="00065663">
              <w:rPr>
                <w:rFonts w:cs="Tahoma"/>
                <w:b/>
                <w:bCs/>
                <w:sz w:val="16"/>
                <w:szCs w:val="16"/>
                <w:u w:val="single"/>
              </w:rPr>
              <w:t xml:space="preserve"> </w:t>
            </w:r>
            <w:r w:rsidRPr="003C3C21">
              <w:rPr>
                <w:rFonts w:cs="Tahoma"/>
                <w:sz w:val="16"/>
                <w:szCs w:val="16"/>
              </w:rPr>
              <w:t xml:space="preserve">As definições quanto as atividades de gestão e fiscalização de contrato, bem como de fiscalização técnica, fiscalização administrativa e fiscalização setorial estão previstas nos incisos V à IX do art. 2º do Decreto Municipal 2.130/23. Já as atribuições de gestor(es) e/ou fiscal(is) de contrato(s) estão dispostas nos arts. 20 </w:t>
            </w:r>
            <w:proofErr w:type="gramStart"/>
            <w:r w:rsidRPr="003C3C21">
              <w:rPr>
                <w:rFonts w:cs="Tahoma"/>
                <w:sz w:val="16"/>
                <w:szCs w:val="16"/>
              </w:rPr>
              <w:t>à</w:t>
            </w:r>
            <w:proofErr w:type="gramEnd"/>
            <w:r w:rsidRPr="003C3C21">
              <w:rPr>
                <w:rFonts w:cs="Tahoma"/>
                <w:sz w:val="16"/>
                <w:szCs w:val="16"/>
              </w:rPr>
              <w:t xml:space="preserve"> 26 do Decreto Municipal 2.130/23.</w:t>
            </w:r>
          </w:p>
        </w:tc>
      </w:tr>
    </w:tbl>
    <w:p w14:paraId="69AC74A0" w14:textId="1803089A" w:rsidR="00E2566F" w:rsidRDefault="00E2566F" w:rsidP="00EC1F26">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3C3C21" w14:paraId="65CD62CD" w14:textId="77777777" w:rsidTr="00CF22BB">
        <w:tc>
          <w:tcPr>
            <w:tcW w:w="10314" w:type="dxa"/>
            <w:shd w:val="clear" w:color="auto" w:fill="auto"/>
            <w:vAlign w:val="center"/>
          </w:tcPr>
          <w:p w14:paraId="7FA13078" w14:textId="77777777" w:rsidR="00EC1F26" w:rsidRPr="003C3C21" w:rsidRDefault="00EC1F26" w:rsidP="00CF22BB">
            <w:pPr>
              <w:ind w:firstLine="0"/>
              <w:jc w:val="center"/>
              <w:rPr>
                <w:rFonts w:cs="Tahoma"/>
                <w:b/>
                <w:bCs/>
                <w:sz w:val="16"/>
                <w:szCs w:val="16"/>
              </w:rPr>
            </w:pPr>
            <w:r w:rsidRPr="003C3C21">
              <w:rPr>
                <w:rFonts w:cs="Tahoma"/>
                <w:b/>
                <w:bCs/>
                <w:sz w:val="16"/>
                <w:szCs w:val="16"/>
              </w:rPr>
              <w:lastRenderedPageBreak/>
              <w:t xml:space="preserve">Designação do(s) Gestor(es) </w:t>
            </w:r>
            <w:proofErr w:type="gramStart"/>
            <w:r w:rsidRPr="003C3C21">
              <w:rPr>
                <w:rFonts w:cs="Tahoma"/>
                <w:b/>
                <w:bCs/>
                <w:sz w:val="16"/>
                <w:szCs w:val="16"/>
              </w:rPr>
              <w:t>e/ou Fiscal</w:t>
            </w:r>
            <w:proofErr w:type="gramEnd"/>
            <w:r w:rsidRPr="003C3C21">
              <w:rPr>
                <w:rFonts w:cs="Tahoma"/>
                <w:b/>
                <w:bCs/>
                <w:sz w:val="16"/>
                <w:szCs w:val="16"/>
              </w:rPr>
              <w:t>(is) de Contrato(s)</w:t>
            </w:r>
          </w:p>
        </w:tc>
      </w:tr>
      <w:tr w:rsidR="00EC1F26" w:rsidRPr="003C3C21" w14:paraId="24E9090A" w14:textId="77777777" w:rsidTr="00CF22BB">
        <w:tc>
          <w:tcPr>
            <w:tcW w:w="10314" w:type="dxa"/>
            <w:shd w:val="clear" w:color="auto" w:fill="auto"/>
            <w:vAlign w:val="center"/>
          </w:tcPr>
          <w:p w14:paraId="13545261" w14:textId="758EA17B" w:rsidR="00EC1F26" w:rsidRPr="003C3C21" w:rsidRDefault="00EC1F26" w:rsidP="00CF22BB">
            <w:pPr>
              <w:ind w:firstLine="0"/>
              <w:jc w:val="left"/>
              <w:rPr>
                <w:rFonts w:cs="Tahoma"/>
                <w:sz w:val="16"/>
                <w:szCs w:val="16"/>
              </w:rPr>
            </w:pPr>
            <w:r w:rsidRPr="003C3C21">
              <w:rPr>
                <w:rFonts w:cs="Tahoma"/>
                <w:sz w:val="16"/>
                <w:szCs w:val="16"/>
              </w:rPr>
              <w:t>(</w:t>
            </w:r>
            <w:proofErr w:type="gramStart"/>
            <w:r w:rsidR="00321568">
              <w:rPr>
                <w:rFonts w:cs="Tahoma"/>
                <w:sz w:val="16"/>
                <w:szCs w:val="16"/>
              </w:rPr>
              <w:t>x</w:t>
            </w:r>
            <w:r w:rsidRPr="003C3C21">
              <w:rPr>
                <w:rFonts w:cs="Tahoma"/>
                <w:sz w:val="16"/>
                <w:szCs w:val="16"/>
              </w:rPr>
              <w:t xml:space="preserve"> )</w:t>
            </w:r>
            <w:proofErr w:type="gramEnd"/>
            <w:r w:rsidRPr="003C3C21">
              <w:rPr>
                <w:rFonts w:cs="Tahoma"/>
                <w:sz w:val="16"/>
                <w:szCs w:val="16"/>
              </w:rPr>
              <w:t xml:space="preserve"> Cfe. disponível no processo, visto que o(s) gestor(es) e/ou fiscais de contrato(s) estão identificados no termo de designação específico.  </w:t>
            </w:r>
          </w:p>
        </w:tc>
      </w:tr>
    </w:tbl>
    <w:p w14:paraId="57454B88" w14:textId="595C7D03" w:rsidR="00016749" w:rsidRPr="003C3C21" w:rsidRDefault="00EC1F26" w:rsidP="00EC1F26">
      <w:pPr>
        <w:pStyle w:val="Ttulo1"/>
        <w:rPr>
          <w:rFonts w:cs="Tahoma"/>
          <w:sz w:val="16"/>
          <w:szCs w:val="16"/>
        </w:rPr>
      </w:pPr>
      <w:r w:rsidRPr="003C3C21">
        <w:rPr>
          <w:rFonts w:cs="Tahoma"/>
          <w:sz w:val="16"/>
          <w:szCs w:val="16"/>
        </w:rPr>
        <w:t>Critérios de Medição e Pagamento</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3C3C21" w14:paraId="6A7F358B" w14:textId="77777777" w:rsidTr="00CF22BB">
        <w:trPr>
          <w:trHeight w:val="194"/>
        </w:trPr>
        <w:tc>
          <w:tcPr>
            <w:tcW w:w="10314" w:type="dxa"/>
            <w:shd w:val="clear" w:color="auto" w:fill="auto"/>
            <w:vAlign w:val="center"/>
          </w:tcPr>
          <w:p w14:paraId="07FC0602"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Não se aplica</w:t>
            </w:r>
          </w:p>
        </w:tc>
      </w:tr>
      <w:tr w:rsidR="00EC1F26" w:rsidRPr="003C3C21" w14:paraId="0C8CC0FE" w14:textId="77777777" w:rsidTr="00CF22BB">
        <w:trPr>
          <w:trHeight w:val="194"/>
        </w:trPr>
        <w:tc>
          <w:tcPr>
            <w:tcW w:w="10314" w:type="dxa"/>
            <w:shd w:val="clear" w:color="auto" w:fill="auto"/>
            <w:vAlign w:val="center"/>
          </w:tcPr>
          <w:p w14:paraId="2D3605E4" w14:textId="661D7591" w:rsidR="00EC1F26" w:rsidRPr="003C3C21" w:rsidRDefault="00EC1F26" w:rsidP="00CF22BB">
            <w:pPr>
              <w:ind w:firstLine="0"/>
              <w:rPr>
                <w:rFonts w:cs="Tahoma"/>
                <w:sz w:val="16"/>
                <w:szCs w:val="16"/>
              </w:rPr>
            </w:pPr>
            <w:proofErr w:type="gramStart"/>
            <w:r w:rsidRPr="003C3C21">
              <w:rPr>
                <w:rFonts w:cs="Tahoma"/>
                <w:sz w:val="16"/>
                <w:szCs w:val="16"/>
              </w:rPr>
              <w:t>(</w:t>
            </w:r>
            <w:r w:rsidR="00535A06">
              <w:rPr>
                <w:rFonts w:cs="Tahoma"/>
                <w:sz w:val="16"/>
                <w:szCs w:val="16"/>
              </w:rPr>
              <w:t xml:space="preserve">  </w:t>
            </w:r>
            <w:proofErr w:type="gramEnd"/>
            <w:r w:rsidR="00535A06">
              <w:rPr>
                <w:rFonts w:cs="Tahoma"/>
                <w:sz w:val="16"/>
                <w:szCs w:val="16"/>
              </w:rPr>
              <w:t xml:space="preserve"> </w:t>
            </w:r>
            <w:r w:rsidRPr="003C3C21">
              <w:rPr>
                <w:rFonts w:cs="Tahoma"/>
                <w:sz w:val="16"/>
                <w:szCs w:val="16"/>
              </w:rPr>
              <w:t xml:space="preserve">) Em caso de </w:t>
            </w:r>
            <w:r w:rsidRPr="003C3C21">
              <w:rPr>
                <w:rFonts w:cs="Tahoma"/>
                <w:b/>
                <w:bCs/>
                <w:sz w:val="16"/>
                <w:szCs w:val="16"/>
              </w:rPr>
              <w:t>fornecimento de bens e/ou prestação de serviços</w:t>
            </w:r>
            <w:r w:rsidRPr="003C3C21">
              <w:rPr>
                <w:rFonts w:cs="Tahoma"/>
                <w:sz w:val="16"/>
                <w:szCs w:val="16"/>
              </w:rPr>
              <w:t xml:space="preserve">, atestado o recebimento provisório do objeto pelo(s) fiscal(is), o pagamento se dará em até 10 dias úteis da entrega da nota fiscal e/ou de documentos complementares ao setor contábil </w:t>
            </w:r>
          </w:p>
        </w:tc>
      </w:tr>
      <w:tr w:rsidR="00EC1F26" w:rsidRPr="003C3C21" w14:paraId="07D26551" w14:textId="77777777" w:rsidTr="00CF22BB">
        <w:trPr>
          <w:trHeight w:val="194"/>
        </w:trPr>
        <w:tc>
          <w:tcPr>
            <w:tcW w:w="10314" w:type="dxa"/>
            <w:shd w:val="clear" w:color="auto" w:fill="auto"/>
            <w:vAlign w:val="center"/>
          </w:tcPr>
          <w:p w14:paraId="0ED4767D" w14:textId="13341AD6" w:rsidR="00EC1F26" w:rsidRPr="003C3C21" w:rsidRDefault="00EC1F26" w:rsidP="00CF22BB">
            <w:pPr>
              <w:ind w:firstLine="0"/>
              <w:rPr>
                <w:rFonts w:cs="Tahoma"/>
                <w:sz w:val="16"/>
                <w:szCs w:val="16"/>
              </w:rPr>
            </w:pPr>
            <w:proofErr w:type="gramStart"/>
            <w:r w:rsidRPr="003C3C21">
              <w:rPr>
                <w:rFonts w:cs="Tahoma"/>
                <w:sz w:val="16"/>
                <w:szCs w:val="16"/>
              </w:rPr>
              <w:t xml:space="preserve">( </w:t>
            </w:r>
            <w:r w:rsidR="00535A06">
              <w:rPr>
                <w:rFonts w:cs="Tahoma"/>
                <w:sz w:val="16"/>
                <w:szCs w:val="16"/>
              </w:rPr>
              <w:t>X</w:t>
            </w:r>
            <w:proofErr w:type="gramEnd"/>
            <w:r w:rsidRPr="003C3C21">
              <w:rPr>
                <w:rFonts w:cs="Tahoma"/>
                <w:sz w:val="16"/>
                <w:szCs w:val="16"/>
              </w:rPr>
              <w:t xml:space="preserve"> ) Em caso de </w:t>
            </w:r>
            <w:r w:rsidRPr="003C3C21">
              <w:rPr>
                <w:rFonts w:cs="Tahoma"/>
                <w:b/>
                <w:bCs/>
                <w:sz w:val="16"/>
                <w:szCs w:val="16"/>
              </w:rPr>
              <w:t>Obras e Serviços de Engenharia</w:t>
            </w:r>
            <w:r w:rsidRPr="003C3C21">
              <w:rPr>
                <w:rFonts w:cs="Tahoma"/>
                <w:sz w:val="16"/>
                <w:szCs w:val="16"/>
              </w:rPr>
              <w:t>, cfe. cronograma físico-financeiro disponível no processo</w:t>
            </w:r>
          </w:p>
        </w:tc>
      </w:tr>
      <w:tr w:rsidR="005469D1" w:rsidRPr="003C3C21" w14:paraId="7FA13622" w14:textId="77777777" w:rsidTr="005469D1">
        <w:trPr>
          <w:trHeight w:val="150"/>
        </w:trPr>
        <w:tc>
          <w:tcPr>
            <w:tcW w:w="10314" w:type="dxa"/>
            <w:shd w:val="clear" w:color="auto" w:fill="auto"/>
            <w:vAlign w:val="center"/>
          </w:tcPr>
          <w:p w14:paraId="76BE5A75" w14:textId="036BFB3D" w:rsidR="005469D1" w:rsidRPr="003C3C21" w:rsidRDefault="005469D1" w:rsidP="00CF22BB">
            <w:pPr>
              <w:ind w:firstLine="0"/>
              <w:jc w:val="left"/>
              <w:rPr>
                <w:rFonts w:cs="Tahoma"/>
                <w:sz w:val="16"/>
                <w:szCs w:val="16"/>
              </w:rPr>
            </w:pPr>
            <w:proofErr w:type="gramStart"/>
            <w:r w:rsidRPr="003C3C21">
              <w:rPr>
                <w:rFonts w:cs="Tahoma"/>
                <w:sz w:val="16"/>
                <w:szCs w:val="16"/>
              </w:rPr>
              <w:t>(</w:t>
            </w:r>
            <w:r>
              <w:rPr>
                <w:rFonts w:cs="Tahoma"/>
                <w:sz w:val="16"/>
                <w:szCs w:val="16"/>
              </w:rPr>
              <w:t xml:space="preserve">  </w:t>
            </w:r>
            <w:r w:rsidRPr="003C3C21">
              <w:rPr>
                <w:rFonts w:cs="Tahoma"/>
                <w:sz w:val="16"/>
                <w:szCs w:val="16"/>
              </w:rPr>
              <w:t>)</w:t>
            </w:r>
            <w:proofErr w:type="gramEnd"/>
            <w:r w:rsidRPr="003C3C21">
              <w:rPr>
                <w:rFonts w:cs="Tahoma"/>
                <w:sz w:val="16"/>
                <w:szCs w:val="16"/>
              </w:rPr>
              <w:t xml:space="preserve"> Outro (Especificar abaixo):</w:t>
            </w:r>
          </w:p>
        </w:tc>
      </w:tr>
    </w:tbl>
    <w:p w14:paraId="62FF4A3E" w14:textId="676CB4BE" w:rsidR="00F45F3D" w:rsidRPr="003C3C21" w:rsidRDefault="00EC1F26" w:rsidP="00EC1F26">
      <w:pPr>
        <w:pStyle w:val="Ttulo1"/>
        <w:rPr>
          <w:rFonts w:cs="Tahoma"/>
          <w:sz w:val="16"/>
          <w:szCs w:val="16"/>
        </w:rPr>
      </w:pPr>
      <w:r w:rsidRPr="003C3C21">
        <w:rPr>
          <w:rFonts w:cs="Tahoma"/>
          <w:sz w:val="16"/>
          <w:szCs w:val="16"/>
        </w:rPr>
        <w:t>Forma e Critérios de Seleção do Fornecedor</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3685"/>
        <w:gridCol w:w="3402"/>
      </w:tblGrid>
      <w:tr w:rsidR="00EC1F26" w:rsidRPr="003C3C21" w14:paraId="06644EAD" w14:textId="77777777" w:rsidTr="00CF22BB">
        <w:trPr>
          <w:trHeight w:val="320"/>
        </w:trPr>
        <w:tc>
          <w:tcPr>
            <w:tcW w:w="10314" w:type="dxa"/>
            <w:gridSpan w:val="3"/>
            <w:shd w:val="clear" w:color="auto" w:fill="auto"/>
            <w:vAlign w:val="center"/>
          </w:tcPr>
          <w:p w14:paraId="7598EA60" w14:textId="77777777" w:rsidR="00EC1F26" w:rsidRPr="003C3C21" w:rsidRDefault="00EC1F26" w:rsidP="005469D1">
            <w:pPr>
              <w:ind w:firstLine="0"/>
              <w:rPr>
                <w:rFonts w:cs="Tahoma"/>
                <w:sz w:val="16"/>
                <w:szCs w:val="16"/>
              </w:rPr>
            </w:pPr>
            <w:r w:rsidRPr="003C3C21">
              <w:rPr>
                <w:rFonts w:cs="Tahoma"/>
                <w:sz w:val="16"/>
                <w:szCs w:val="16"/>
              </w:rPr>
              <w:t>Aquele que apresentar a proposta que atenda aos requisitos e informações constantes na fase preparatória e, desde que ao final, considerando o critério informado abaixo, seja considerada a proposta apta a gerar o resultado de contratação mais vantajoso para a Administração Pública.</w:t>
            </w:r>
          </w:p>
        </w:tc>
      </w:tr>
      <w:tr w:rsidR="00EC1F26" w:rsidRPr="003C3C21" w14:paraId="0B9A54C6" w14:textId="77777777" w:rsidTr="005469D1">
        <w:trPr>
          <w:trHeight w:val="189"/>
        </w:trPr>
        <w:tc>
          <w:tcPr>
            <w:tcW w:w="3227" w:type="dxa"/>
            <w:shd w:val="clear" w:color="auto" w:fill="auto"/>
            <w:vAlign w:val="center"/>
          </w:tcPr>
          <w:p w14:paraId="512B089B" w14:textId="4502C9CD" w:rsidR="00EC1F26" w:rsidRPr="003C3C21" w:rsidRDefault="00EC1F26" w:rsidP="00CF22BB">
            <w:pPr>
              <w:ind w:firstLine="0"/>
              <w:rPr>
                <w:rFonts w:cs="Tahoma"/>
                <w:sz w:val="16"/>
                <w:szCs w:val="16"/>
              </w:rPr>
            </w:pPr>
            <w:r w:rsidRPr="003C3C21">
              <w:rPr>
                <w:rFonts w:cs="Tahoma"/>
                <w:sz w:val="16"/>
                <w:szCs w:val="16"/>
              </w:rPr>
              <w:t>(</w:t>
            </w:r>
            <w:r w:rsidR="00321568">
              <w:rPr>
                <w:rFonts w:cs="Tahoma"/>
                <w:sz w:val="16"/>
                <w:szCs w:val="16"/>
              </w:rPr>
              <w:t>x</w:t>
            </w:r>
            <w:r w:rsidRPr="003C3C21">
              <w:rPr>
                <w:rFonts w:cs="Tahoma"/>
                <w:sz w:val="16"/>
                <w:szCs w:val="16"/>
              </w:rPr>
              <w:t>) Menor preço</w:t>
            </w:r>
          </w:p>
        </w:tc>
        <w:tc>
          <w:tcPr>
            <w:tcW w:w="3685" w:type="dxa"/>
            <w:shd w:val="clear" w:color="auto" w:fill="auto"/>
            <w:vAlign w:val="center"/>
          </w:tcPr>
          <w:p w14:paraId="7AF60044"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Maior desconto</w:t>
            </w:r>
          </w:p>
        </w:tc>
        <w:tc>
          <w:tcPr>
            <w:tcW w:w="3402" w:type="dxa"/>
            <w:shd w:val="clear" w:color="auto" w:fill="auto"/>
            <w:vAlign w:val="center"/>
          </w:tcPr>
          <w:p w14:paraId="4A75285D"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Técnica e Preço</w:t>
            </w:r>
          </w:p>
        </w:tc>
      </w:tr>
      <w:tr w:rsidR="00EC1F26" w:rsidRPr="003C3C21" w14:paraId="4A8BA7F8" w14:textId="77777777" w:rsidTr="005469D1">
        <w:trPr>
          <w:trHeight w:val="70"/>
        </w:trPr>
        <w:tc>
          <w:tcPr>
            <w:tcW w:w="3227" w:type="dxa"/>
            <w:shd w:val="clear" w:color="auto" w:fill="auto"/>
            <w:vAlign w:val="center"/>
          </w:tcPr>
          <w:p w14:paraId="3AB2F35E"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Melhor Técnica</w:t>
            </w:r>
          </w:p>
        </w:tc>
        <w:tc>
          <w:tcPr>
            <w:tcW w:w="3685" w:type="dxa"/>
            <w:shd w:val="clear" w:color="auto" w:fill="auto"/>
            <w:vAlign w:val="center"/>
          </w:tcPr>
          <w:p w14:paraId="7E2F22E7"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Melhor Conteúdo Artístico</w:t>
            </w:r>
          </w:p>
        </w:tc>
        <w:tc>
          <w:tcPr>
            <w:tcW w:w="3402" w:type="dxa"/>
            <w:shd w:val="clear" w:color="auto" w:fill="auto"/>
            <w:vAlign w:val="center"/>
          </w:tcPr>
          <w:p w14:paraId="715AFC3D" w14:textId="77777777" w:rsidR="00EC1F26" w:rsidRPr="003C3C21" w:rsidRDefault="00EC1F26" w:rsidP="00CF22BB">
            <w:pPr>
              <w:ind w:firstLine="0"/>
              <w:rPr>
                <w:rFonts w:cs="Tahoma"/>
                <w:sz w:val="16"/>
                <w:szCs w:val="16"/>
              </w:rPr>
            </w:pPr>
            <w:proofErr w:type="gramStart"/>
            <w:r w:rsidRPr="003C3C21">
              <w:rPr>
                <w:rFonts w:cs="Tahoma"/>
                <w:sz w:val="16"/>
                <w:szCs w:val="16"/>
              </w:rPr>
              <w:t>(  )</w:t>
            </w:r>
            <w:proofErr w:type="gramEnd"/>
            <w:r w:rsidRPr="003C3C21">
              <w:rPr>
                <w:rFonts w:cs="Tahoma"/>
                <w:sz w:val="16"/>
                <w:szCs w:val="16"/>
              </w:rPr>
              <w:t xml:space="preserve"> Maior Retorno Econômico</w:t>
            </w:r>
          </w:p>
        </w:tc>
      </w:tr>
    </w:tbl>
    <w:p w14:paraId="505EDE46" w14:textId="223AA899" w:rsidR="00EC1F26" w:rsidRPr="003C3C21" w:rsidRDefault="00EC1F26" w:rsidP="00EC1F26">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6804"/>
        <w:gridCol w:w="708"/>
      </w:tblGrid>
      <w:tr w:rsidR="00EC1F26" w:rsidRPr="003C3C21" w14:paraId="46A55683" w14:textId="77777777" w:rsidTr="00CF22BB">
        <w:tc>
          <w:tcPr>
            <w:tcW w:w="10314" w:type="dxa"/>
            <w:gridSpan w:val="3"/>
            <w:shd w:val="clear" w:color="auto" w:fill="auto"/>
            <w:vAlign w:val="center"/>
          </w:tcPr>
          <w:p w14:paraId="79C99D52" w14:textId="77777777" w:rsidR="00EC1F26" w:rsidRPr="003C3C21" w:rsidRDefault="00EC1F26" w:rsidP="00CF22BB">
            <w:pPr>
              <w:ind w:firstLine="0"/>
              <w:jc w:val="center"/>
              <w:rPr>
                <w:rFonts w:cs="Tahoma"/>
                <w:b/>
                <w:bCs/>
                <w:sz w:val="16"/>
                <w:szCs w:val="16"/>
              </w:rPr>
            </w:pPr>
            <w:r w:rsidRPr="003C3C21">
              <w:rPr>
                <w:rFonts w:cs="Tahoma"/>
                <w:b/>
                <w:bCs/>
                <w:sz w:val="16"/>
                <w:szCs w:val="16"/>
              </w:rPr>
              <w:t>Exigência(s) de Qualificação(ões) Técnica(s) do(s) Fornecedor(es) e/ou Objeto(s)</w:t>
            </w:r>
          </w:p>
        </w:tc>
      </w:tr>
      <w:tr w:rsidR="00EC1F26" w:rsidRPr="003C3C21" w14:paraId="2727D7E0" w14:textId="77777777" w:rsidTr="005469D1">
        <w:trPr>
          <w:trHeight w:val="70"/>
        </w:trPr>
        <w:tc>
          <w:tcPr>
            <w:tcW w:w="2802" w:type="dxa"/>
            <w:tcBorders>
              <w:bottom w:val="single" w:sz="4" w:space="0" w:color="auto"/>
            </w:tcBorders>
            <w:shd w:val="clear" w:color="auto" w:fill="auto"/>
            <w:vAlign w:val="center"/>
          </w:tcPr>
          <w:p w14:paraId="4FF4C604" w14:textId="724E8C98" w:rsidR="00EC1F26" w:rsidRPr="003C3C21" w:rsidRDefault="00EC1F26" w:rsidP="00CF22BB">
            <w:pPr>
              <w:ind w:firstLine="0"/>
              <w:rPr>
                <w:rFonts w:cs="Tahoma"/>
                <w:sz w:val="16"/>
                <w:szCs w:val="16"/>
              </w:rPr>
            </w:pPr>
            <w:proofErr w:type="gramStart"/>
            <w:r w:rsidRPr="003C3C21">
              <w:rPr>
                <w:rFonts w:cs="Tahoma"/>
                <w:sz w:val="16"/>
                <w:szCs w:val="16"/>
              </w:rPr>
              <w:t>(</w:t>
            </w:r>
            <w:r w:rsidR="007E5053">
              <w:rPr>
                <w:rFonts w:cs="Tahoma"/>
                <w:sz w:val="16"/>
                <w:szCs w:val="16"/>
              </w:rPr>
              <w:t xml:space="preserve"> </w:t>
            </w:r>
            <w:r w:rsidR="00684670">
              <w:rPr>
                <w:rFonts w:cs="Tahoma"/>
                <w:sz w:val="16"/>
                <w:szCs w:val="16"/>
              </w:rPr>
              <w:t>x</w:t>
            </w:r>
            <w:proofErr w:type="gramEnd"/>
            <w:r w:rsidR="007E5053">
              <w:rPr>
                <w:rFonts w:cs="Tahoma"/>
                <w:sz w:val="16"/>
                <w:szCs w:val="16"/>
              </w:rPr>
              <w:t xml:space="preserve"> </w:t>
            </w:r>
            <w:r w:rsidRPr="003C3C21">
              <w:rPr>
                <w:rFonts w:cs="Tahoma"/>
                <w:sz w:val="16"/>
                <w:szCs w:val="16"/>
              </w:rPr>
              <w:t>) Não se aplica</w:t>
            </w:r>
          </w:p>
        </w:tc>
        <w:tc>
          <w:tcPr>
            <w:tcW w:w="7512" w:type="dxa"/>
            <w:gridSpan w:val="2"/>
            <w:tcBorders>
              <w:bottom w:val="single" w:sz="4" w:space="0" w:color="auto"/>
            </w:tcBorders>
            <w:shd w:val="clear" w:color="auto" w:fill="auto"/>
            <w:vAlign w:val="center"/>
          </w:tcPr>
          <w:p w14:paraId="7C5D6CE7" w14:textId="4A74A080" w:rsidR="00EC1F26" w:rsidRPr="003C3C21" w:rsidRDefault="00EC1F26" w:rsidP="00CF22BB">
            <w:pPr>
              <w:ind w:firstLine="0"/>
              <w:rPr>
                <w:rFonts w:cs="Tahoma"/>
                <w:sz w:val="16"/>
                <w:szCs w:val="16"/>
              </w:rPr>
            </w:pPr>
            <w:r w:rsidRPr="003C3C21">
              <w:rPr>
                <w:rFonts w:cs="Tahoma"/>
                <w:sz w:val="16"/>
                <w:szCs w:val="16"/>
              </w:rPr>
              <w:t>() Sim, cfe. detalhado abaixo</w:t>
            </w:r>
          </w:p>
        </w:tc>
      </w:tr>
      <w:tr w:rsidR="00EC1F26" w:rsidRPr="003C3C21" w14:paraId="033EBA04" w14:textId="77777777" w:rsidTr="00CF22BB">
        <w:trPr>
          <w:trHeight w:val="137"/>
        </w:trPr>
        <w:tc>
          <w:tcPr>
            <w:tcW w:w="9606" w:type="dxa"/>
            <w:gridSpan w:val="2"/>
            <w:tcBorders>
              <w:bottom w:val="nil"/>
              <w:right w:val="nil"/>
            </w:tcBorders>
            <w:shd w:val="clear" w:color="auto" w:fill="auto"/>
            <w:vAlign w:val="center"/>
          </w:tcPr>
          <w:p w14:paraId="3E916CE4" w14:textId="77777777" w:rsidR="00EC1F26" w:rsidRPr="003C3C21" w:rsidRDefault="00EC1F26" w:rsidP="00CF22BB">
            <w:pPr>
              <w:ind w:firstLine="0"/>
              <w:jc w:val="left"/>
              <w:rPr>
                <w:rFonts w:cs="Tahoma"/>
                <w:sz w:val="16"/>
                <w:szCs w:val="16"/>
              </w:rPr>
            </w:pPr>
            <w:r w:rsidRPr="003C3C21">
              <w:rPr>
                <w:rFonts w:cs="Tahoma"/>
                <w:b/>
                <w:bCs/>
                <w:sz w:val="16"/>
                <w:szCs w:val="16"/>
              </w:rPr>
              <w:t>Descrever as qualificações técnico-profissionais e/ou técnico-operacionais exigidas</w:t>
            </w:r>
            <w:r w:rsidRPr="003C3C21">
              <w:rPr>
                <w:rFonts w:cs="Tahoma"/>
                <w:sz w:val="16"/>
                <w:szCs w:val="16"/>
              </w:rPr>
              <w:t>:</w:t>
            </w:r>
          </w:p>
        </w:tc>
        <w:tc>
          <w:tcPr>
            <w:tcW w:w="708" w:type="dxa"/>
            <w:tcBorders>
              <w:left w:val="nil"/>
              <w:bottom w:val="nil"/>
            </w:tcBorders>
            <w:shd w:val="clear" w:color="auto" w:fill="auto"/>
            <w:vAlign w:val="center"/>
          </w:tcPr>
          <w:p w14:paraId="6C0B295D" w14:textId="77777777" w:rsidR="00EC1F26" w:rsidRPr="003C3C21" w:rsidRDefault="00EC1F26" w:rsidP="00CF22BB">
            <w:pPr>
              <w:ind w:firstLine="0"/>
              <w:jc w:val="left"/>
              <w:rPr>
                <w:rFonts w:cs="Tahoma"/>
                <w:sz w:val="16"/>
                <w:szCs w:val="16"/>
              </w:rPr>
            </w:pPr>
          </w:p>
        </w:tc>
      </w:tr>
      <w:tr w:rsidR="00EC1F26" w:rsidRPr="003C3C21" w14:paraId="0C2987C2" w14:textId="77777777" w:rsidTr="00BE474C">
        <w:trPr>
          <w:trHeight w:val="2909"/>
        </w:trPr>
        <w:tc>
          <w:tcPr>
            <w:tcW w:w="10314" w:type="dxa"/>
            <w:gridSpan w:val="3"/>
            <w:tcBorders>
              <w:top w:val="nil"/>
            </w:tcBorders>
            <w:shd w:val="clear" w:color="auto" w:fill="auto"/>
          </w:tcPr>
          <w:p w14:paraId="38D24413"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Possuir responsável técnico, registrado no Conselho Regional de Engenharia e Agronomia do Rio Grande do Sul (CREA/RS</w:t>
            </w:r>
            <w:r>
              <w:rPr>
                <w:rFonts w:eastAsia="Calibri" w:cs="Tahoma"/>
                <w:sz w:val="16"/>
                <w:szCs w:val="16"/>
              </w:rPr>
              <w:t>);</w:t>
            </w:r>
          </w:p>
          <w:p w14:paraId="758A6A09"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Comprovante de registro vigente da empresa no Conselho Regional de Engenharia e Agronomia (CREA)</w:t>
            </w:r>
            <w:r>
              <w:rPr>
                <w:rFonts w:eastAsia="Calibri" w:cs="Tahoma"/>
                <w:sz w:val="16"/>
                <w:szCs w:val="16"/>
              </w:rPr>
              <w:t>;</w:t>
            </w:r>
          </w:p>
          <w:p w14:paraId="5A12D301"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Comprovação de Capacidade Técnico-Operacional, mediante apresentação de, no mínimo, 1 (um) atestado fornecido por pessoa jurídica de direito público ou privado, para comprovação de que a empresa licitante executou serviços de complexidade equivalente ou compatível ao objeto dessa licitação, com registro no Conselho Regional de Engenharia e Agronomia (CREA)</w:t>
            </w:r>
            <w:r>
              <w:rPr>
                <w:rFonts w:eastAsia="Calibri" w:cs="Tahoma"/>
                <w:sz w:val="16"/>
                <w:szCs w:val="16"/>
              </w:rPr>
              <w:t>;</w:t>
            </w:r>
          </w:p>
          <w:p w14:paraId="1F35B165"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Atestado de capacidade Técnica-Profissional, fornecido por pessoa jurídica de direito público ou privada, visado pela entidade profissional competente, acompanhado da Certidão de Acervo Técnico (CAT) da mesma entidade de origem da ART – Anotação de Responsabilidade Técnica ou RRT – Registro de Responsabilidade Técnica, para comprovação de que o Responsável Técnico executou serviços de complexidade compatível ao objeto desta licitação.</w:t>
            </w:r>
          </w:p>
          <w:p w14:paraId="69E335F9"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Apresentar as certidões negativas exigidas na Lei 14.133/21;</w:t>
            </w:r>
          </w:p>
          <w:p w14:paraId="4C9A79D5" w14:textId="77777777" w:rsidR="00BE474C"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Comprovação do vínculo do Responsável Técnico com a empresa, podendo esta ser realizada da seguinte forma: em se tratando de sócio da empresa, por intermédio da apresentação do contrato social; no caso de empregado, mediante cópia da CTPS; contrato de prestação de serviços; certidão do CREA onde conste o profissional como Responsável Técnico.</w:t>
            </w:r>
          </w:p>
          <w:p w14:paraId="1872EE38" w14:textId="6C9808B2" w:rsidR="00EC1F26" w:rsidRPr="00BE474C" w:rsidRDefault="00BE474C" w:rsidP="00BE474C">
            <w:pPr>
              <w:numPr>
                <w:ilvl w:val="0"/>
                <w:numId w:val="24"/>
              </w:numPr>
              <w:spacing w:after="0"/>
              <w:rPr>
                <w:rFonts w:eastAsia="Calibri" w:cs="Tahoma"/>
                <w:sz w:val="16"/>
                <w:szCs w:val="16"/>
              </w:rPr>
            </w:pPr>
            <w:r w:rsidRPr="00BE474C">
              <w:rPr>
                <w:rFonts w:eastAsia="Calibri" w:cs="Tahoma"/>
                <w:sz w:val="16"/>
                <w:szCs w:val="16"/>
              </w:rPr>
              <w:t xml:space="preserve">A contratada juntamente com o Responsável Técnico, deverá emitir Anotação de Responsabilidade Técnica (ART) ou Registro de Responsabilidade Técnica (RRT) de execução da obra. </w:t>
            </w:r>
          </w:p>
        </w:tc>
      </w:tr>
    </w:tbl>
    <w:p w14:paraId="3F62CC80" w14:textId="792AACB5" w:rsidR="00EC1F26" w:rsidRPr="003C3C21" w:rsidRDefault="00EC1F26" w:rsidP="00EC1F26">
      <w:pPr>
        <w:rPr>
          <w:rFonts w:cs="Tahoma"/>
          <w:sz w:val="16"/>
          <w:szCs w:val="16"/>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512"/>
      </w:tblGrid>
      <w:tr w:rsidR="00EC1F26" w:rsidRPr="003C3C21" w14:paraId="06872614" w14:textId="77777777" w:rsidTr="00CF22BB">
        <w:tc>
          <w:tcPr>
            <w:tcW w:w="10314" w:type="dxa"/>
            <w:gridSpan w:val="2"/>
            <w:shd w:val="clear" w:color="auto" w:fill="auto"/>
            <w:vAlign w:val="center"/>
          </w:tcPr>
          <w:p w14:paraId="211039D3" w14:textId="77777777" w:rsidR="00EC1F26" w:rsidRPr="003C3C21" w:rsidRDefault="00EC1F26" w:rsidP="00CF22BB">
            <w:pPr>
              <w:ind w:firstLine="0"/>
              <w:jc w:val="center"/>
              <w:rPr>
                <w:rFonts w:cs="Tahoma"/>
                <w:b/>
                <w:bCs/>
                <w:sz w:val="16"/>
                <w:szCs w:val="16"/>
              </w:rPr>
            </w:pPr>
            <w:r w:rsidRPr="003C3C21">
              <w:rPr>
                <w:rFonts w:cs="Tahoma"/>
                <w:b/>
                <w:bCs/>
                <w:sz w:val="16"/>
                <w:szCs w:val="16"/>
              </w:rPr>
              <w:t>Exigência(s) de Qualificação Econômico-financeira(s)</w:t>
            </w:r>
          </w:p>
        </w:tc>
      </w:tr>
      <w:tr w:rsidR="00EC1F26" w:rsidRPr="003C3C21" w14:paraId="32B28AFD" w14:textId="77777777" w:rsidTr="00CF22BB">
        <w:trPr>
          <w:trHeight w:val="252"/>
        </w:trPr>
        <w:tc>
          <w:tcPr>
            <w:tcW w:w="2802" w:type="dxa"/>
            <w:tcBorders>
              <w:bottom w:val="single" w:sz="4" w:space="0" w:color="auto"/>
            </w:tcBorders>
            <w:shd w:val="clear" w:color="auto" w:fill="auto"/>
            <w:vAlign w:val="center"/>
          </w:tcPr>
          <w:p w14:paraId="09CC7941" w14:textId="0D9CD29E" w:rsidR="00EC1F26" w:rsidRPr="003C3C21" w:rsidRDefault="00EC1F26" w:rsidP="00CF22BB">
            <w:pPr>
              <w:ind w:firstLine="0"/>
              <w:rPr>
                <w:rFonts w:cs="Tahoma"/>
                <w:sz w:val="16"/>
                <w:szCs w:val="16"/>
              </w:rPr>
            </w:pPr>
            <w:proofErr w:type="gramStart"/>
            <w:r w:rsidRPr="003C3C21">
              <w:rPr>
                <w:rFonts w:cs="Tahoma"/>
                <w:sz w:val="16"/>
                <w:szCs w:val="16"/>
              </w:rPr>
              <w:t>(</w:t>
            </w:r>
            <w:r w:rsidR="00BE474C">
              <w:rPr>
                <w:rFonts w:cs="Tahoma"/>
                <w:sz w:val="16"/>
                <w:szCs w:val="16"/>
              </w:rPr>
              <w:t xml:space="preserve">  </w:t>
            </w:r>
            <w:r w:rsidRPr="003C3C21">
              <w:rPr>
                <w:rFonts w:cs="Tahoma"/>
                <w:sz w:val="16"/>
                <w:szCs w:val="16"/>
              </w:rPr>
              <w:t>)</w:t>
            </w:r>
            <w:proofErr w:type="gramEnd"/>
            <w:r w:rsidRPr="003C3C21">
              <w:rPr>
                <w:rFonts w:cs="Tahoma"/>
                <w:sz w:val="16"/>
                <w:szCs w:val="16"/>
              </w:rPr>
              <w:t xml:space="preserve"> Não se aplica</w:t>
            </w:r>
          </w:p>
        </w:tc>
        <w:tc>
          <w:tcPr>
            <w:tcW w:w="7512" w:type="dxa"/>
            <w:tcBorders>
              <w:bottom w:val="single" w:sz="4" w:space="0" w:color="auto"/>
            </w:tcBorders>
            <w:shd w:val="clear" w:color="auto" w:fill="auto"/>
            <w:vAlign w:val="center"/>
          </w:tcPr>
          <w:p w14:paraId="045457A2" w14:textId="5448B91C" w:rsidR="00EC1F26" w:rsidRPr="003C3C21" w:rsidRDefault="00EC1F26" w:rsidP="00CF22BB">
            <w:pPr>
              <w:ind w:firstLine="0"/>
              <w:rPr>
                <w:rFonts w:cs="Tahoma"/>
                <w:sz w:val="16"/>
                <w:szCs w:val="16"/>
              </w:rPr>
            </w:pPr>
            <w:proofErr w:type="gramStart"/>
            <w:r w:rsidRPr="003C3C21">
              <w:rPr>
                <w:rFonts w:cs="Tahoma"/>
                <w:sz w:val="16"/>
                <w:szCs w:val="16"/>
              </w:rPr>
              <w:t xml:space="preserve">( </w:t>
            </w:r>
            <w:r w:rsidR="00BE474C">
              <w:rPr>
                <w:rFonts w:cs="Tahoma"/>
                <w:sz w:val="16"/>
                <w:szCs w:val="16"/>
              </w:rPr>
              <w:t>x</w:t>
            </w:r>
            <w:proofErr w:type="gramEnd"/>
            <w:r w:rsidRPr="003C3C21">
              <w:rPr>
                <w:rFonts w:cs="Tahoma"/>
                <w:sz w:val="16"/>
                <w:szCs w:val="16"/>
              </w:rPr>
              <w:t xml:space="preserve"> ) Sim, cfe. detalhado abaixo</w:t>
            </w:r>
          </w:p>
        </w:tc>
      </w:tr>
      <w:tr w:rsidR="005469D1" w:rsidRPr="003C3C21" w14:paraId="156C8A43" w14:textId="77777777" w:rsidTr="00BE474C">
        <w:trPr>
          <w:trHeight w:val="407"/>
        </w:trPr>
        <w:tc>
          <w:tcPr>
            <w:tcW w:w="10314" w:type="dxa"/>
            <w:gridSpan w:val="2"/>
            <w:shd w:val="clear" w:color="auto" w:fill="auto"/>
            <w:vAlign w:val="center"/>
          </w:tcPr>
          <w:p w14:paraId="4764DE26" w14:textId="77777777" w:rsidR="005469D1" w:rsidRDefault="005469D1" w:rsidP="00CF22BB">
            <w:pPr>
              <w:ind w:firstLine="0"/>
              <w:jc w:val="left"/>
              <w:rPr>
                <w:rFonts w:cs="Tahoma"/>
                <w:sz w:val="16"/>
                <w:szCs w:val="16"/>
              </w:rPr>
            </w:pPr>
            <w:r w:rsidRPr="003C3C21">
              <w:rPr>
                <w:rFonts w:cs="Tahoma"/>
                <w:b/>
                <w:bCs/>
                <w:sz w:val="16"/>
                <w:szCs w:val="16"/>
              </w:rPr>
              <w:t>Descrever as qualificações econômico-financeiras exigidas</w:t>
            </w:r>
            <w:r w:rsidRPr="003C3C21">
              <w:rPr>
                <w:rFonts w:cs="Tahoma"/>
                <w:sz w:val="16"/>
                <w:szCs w:val="16"/>
              </w:rPr>
              <w:t>:</w:t>
            </w:r>
          </w:p>
          <w:p w14:paraId="1801BAEB" w14:textId="6B716648" w:rsidR="00BE474C" w:rsidRPr="003C3C21" w:rsidRDefault="00BE474C" w:rsidP="00CF22BB">
            <w:pPr>
              <w:ind w:firstLine="0"/>
              <w:jc w:val="left"/>
              <w:rPr>
                <w:rFonts w:cs="Tahoma"/>
                <w:sz w:val="16"/>
                <w:szCs w:val="16"/>
              </w:rPr>
            </w:pPr>
            <w:r>
              <w:rPr>
                <w:rFonts w:cs="Tahoma"/>
                <w:sz w:val="16"/>
                <w:szCs w:val="16"/>
              </w:rPr>
              <w:t>- Certidão judicial cível negativa - falimentar</w:t>
            </w:r>
          </w:p>
        </w:tc>
      </w:tr>
    </w:tbl>
    <w:p w14:paraId="03B700F9" w14:textId="3162A497" w:rsidR="00EC1F26" w:rsidRPr="003C3C21" w:rsidRDefault="00EC1F26" w:rsidP="00EC1F26">
      <w:pPr>
        <w:pStyle w:val="Ttulo1"/>
        <w:rPr>
          <w:rFonts w:cs="Tahoma"/>
          <w:sz w:val="16"/>
          <w:szCs w:val="16"/>
        </w:rPr>
      </w:pPr>
      <w:r w:rsidRPr="003C3C21">
        <w:rPr>
          <w:rFonts w:cs="Tahoma"/>
          <w:sz w:val="16"/>
          <w:szCs w:val="16"/>
        </w:rPr>
        <w:t>Fracionamento Indevido de Despesas e Crimes em Licitações e Contratos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rsidR="00EC1F26" w:rsidRPr="003C3C21" w14:paraId="27E1812E" w14:textId="77777777" w:rsidTr="00CF22BB">
        <w:trPr>
          <w:trHeight w:val="194"/>
        </w:trPr>
        <w:tc>
          <w:tcPr>
            <w:tcW w:w="10314" w:type="dxa"/>
            <w:shd w:val="clear" w:color="auto" w:fill="auto"/>
            <w:vAlign w:val="center"/>
          </w:tcPr>
          <w:p w14:paraId="09F5704A" w14:textId="7E9A52E2" w:rsidR="00EC1F26" w:rsidRPr="003C3C21" w:rsidRDefault="00EC1F26" w:rsidP="00CF22BB">
            <w:pPr>
              <w:ind w:firstLine="0"/>
              <w:rPr>
                <w:rFonts w:cs="Tahoma"/>
                <w:sz w:val="16"/>
                <w:szCs w:val="16"/>
              </w:rPr>
            </w:pPr>
            <w:bookmarkStart w:id="1" w:name="_Hlk127431031"/>
            <w:r w:rsidRPr="003C3C21">
              <w:rPr>
                <w:rFonts w:cs="Tahoma"/>
                <w:sz w:val="16"/>
                <w:szCs w:val="16"/>
              </w:rPr>
              <w:t>(</w:t>
            </w:r>
            <w:r w:rsidR="00321568">
              <w:rPr>
                <w:rFonts w:cs="Tahoma"/>
                <w:sz w:val="16"/>
                <w:szCs w:val="16"/>
              </w:rPr>
              <w:t>x</w:t>
            </w:r>
            <w:r w:rsidRPr="003C3C21">
              <w:rPr>
                <w:rFonts w:cs="Tahoma"/>
                <w:sz w:val="16"/>
                <w:szCs w:val="16"/>
              </w:rPr>
              <w:t xml:space="preserve">) </w:t>
            </w:r>
            <w:r w:rsidRPr="003C3C21">
              <w:rPr>
                <w:rFonts w:cs="Tahoma"/>
                <w:b/>
                <w:bCs/>
                <w:sz w:val="16"/>
                <w:szCs w:val="16"/>
              </w:rPr>
              <w:t>FOI(RAM) ANALISADA(S)</w:t>
            </w:r>
            <w:r w:rsidRPr="003C3C21">
              <w:rPr>
                <w:rFonts w:cs="Tahoma"/>
                <w:sz w:val="16"/>
                <w:szCs w:val="16"/>
              </w:rPr>
              <w:t xml:space="preserve"> à(s) divisibilidade(s) de todo(s) o(s) objeto(s) e </w:t>
            </w:r>
            <w:r w:rsidRPr="003C3C21">
              <w:rPr>
                <w:rFonts w:cs="Tahoma"/>
                <w:b/>
                <w:bCs/>
                <w:sz w:val="16"/>
                <w:szCs w:val="16"/>
              </w:rPr>
              <w:t>CONSTATAMOS QUE NÃO HÁ</w:t>
            </w:r>
            <w:r w:rsidRPr="003C3C21">
              <w:rPr>
                <w:rFonts w:cs="Tahoma"/>
                <w:sz w:val="16"/>
                <w:szCs w:val="16"/>
              </w:rPr>
              <w:t xml:space="preserve">, em virtude das transações realizadas pelo Município, contratações que caracterizem </w:t>
            </w:r>
            <w:r w:rsidRPr="003C3C21">
              <w:rPr>
                <w:rFonts w:cs="Tahoma"/>
                <w:b/>
                <w:bCs/>
                <w:sz w:val="16"/>
                <w:szCs w:val="16"/>
              </w:rPr>
              <w:t>FRACIONAMENTO INDEVIDO DE DESPESAS E/OU CRIMES EM LICITAÇÕES E CONTRATOS</w:t>
            </w:r>
            <w:r w:rsidRPr="003C3C21">
              <w:rPr>
                <w:rFonts w:cs="Tahoma"/>
                <w:sz w:val="16"/>
                <w:szCs w:val="16"/>
              </w:rPr>
              <w:t xml:space="preserve"> administrativos.</w:t>
            </w:r>
          </w:p>
        </w:tc>
      </w:tr>
    </w:tbl>
    <w:bookmarkEnd w:id="1"/>
    <w:p w14:paraId="305106E7" w14:textId="6F0281DD" w:rsidR="00EC1F26" w:rsidRPr="003C3C21" w:rsidRDefault="00EC1F26" w:rsidP="00EC1F26">
      <w:pPr>
        <w:pStyle w:val="Ttulo1"/>
        <w:rPr>
          <w:rFonts w:cs="Tahoma"/>
          <w:sz w:val="16"/>
          <w:szCs w:val="16"/>
        </w:rPr>
      </w:pPr>
      <w:r w:rsidRPr="003C3C21">
        <w:rPr>
          <w:rFonts w:cs="Tahoma"/>
          <w:sz w:val="16"/>
          <w:szCs w:val="16"/>
        </w:rPr>
        <w:t>CLASSIFICAÇÃO DA INFORMAÇÕES</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57"/>
        <w:gridCol w:w="5157"/>
      </w:tblGrid>
      <w:tr w:rsidR="00EC1F26" w:rsidRPr="003C3C21" w14:paraId="09A00E6B" w14:textId="77777777" w:rsidTr="00CF22BB">
        <w:tc>
          <w:tcPr>
            <w:tcW w:w="5157" w:type="dxa"/>
            <w:shd w:val="clear" w:color="auto" w:fill="auto"/>
            <w:vAlign w:val="center"/>
          </w:tcPr>
          <w:p w14:paraId="14100197" w14:textId="0C21B84D" w:rsidR="00EC1F26" w:rsidRPr="003C3C21" w:rsidRDefault="00EC1F26" w:rsidP="00CF22BB">
            <w:pPr>
              <w:ind w:firstLine="0"/>
              <w:jc w:val="left"/>
              <w:rPr>
                <w:rFonts w:cs="Tahoma"/>
                <w:sz w:val="16"/>
                <w:szCs w:val="16"/>
              </w:rPr>
            </w:pPr>
            <w:r w:rsidRPr="003C3C21">
              <w:rPr>
                <w:rFonts w:cs="Tahoma"/>
                <w:sz w:val="16"/>
                <w:szCs w:val="16"/>
              </w:rPr>
              <w:t>(</w:t>
            </w:r>
            <w:r w:rsidR="00321568">
              <w:rPr>
                <w:rFonts w:cs="Tahoma"/>
                <w:sz w:val="16"/>
                <w:szCs w:val="16"/>
              </w:rPr>
              <w:t>x</w:t>
            </w:r>
            <w:r w:rsidRPr="003C3C21">
              <w:rPr>
                <w:rFonts w:cs="Tahoma"/>
                <w:sz w:val="16"/>
                <w:szCs w:val="16"/>
              </w:rPr>
              <w:t xml:space="preserve">) Pública, cfe. Art. 8º da Lei 12.527/2011  </w:t>
            </w:r>
          </w:p>
        </w:tc>
        <w:tc>
          <w:tcPr>
            <w:tcW w:w="5157" w:type="dxa"/>
            <w:shd w:val="clear" w:color="auto" w:fill="auto"/>
            <w:vAlign w:val="center"/>
          </w:tcPr>
          <w:p w14:paraId="4519CB7B" w14:textId="77777777" w:rsidR="00EC1F26" w:rsidRPr="003C3C21" w:rsidRDefault="00EC1F26"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Reservada, cfe. Inciso III do §1º do Art. 24 da Lei 12.527/2011  </w:t>
            </w:r>
          </w:p>
        </w:tc>
      </w:tr>
      <w:tr w:rsidR="00EC1F26" w:rsidRPr="003C3C21" w14:paraId="370CE3DF" w14:textId="77777777" w:rsidTr="00CF22BB">
        <w:tc>
          <w:tcPr>
            <w:tcW w:w="5157" w:type="dxa"/>
            <w:shd w:val="clear" w:color="auto" w:fill="auto"/>
            <w:vAlign w:val="center"/>
          </w:tcPr>
          <w:p w14:paraId="5C55E574" w14:textId="77777777" w:rsidR="00EC1F26" w:rsidRPr="003C3C21" w:rsidRDefault="00EC1F26"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Secreta, cfe. Inciso II do §1º do Art. 24 da Lei 12.527/2011</w:t>
            </w:r>
          </w:p>
        </w:tc>
        <w:tc>
          <w:tcPr>
            <w:tcW w:w="5157" w:type="dxa"/>
            <w:shd w:val="clear" w:color="auto" w:fill="auto"/>
            <w:vAlign w:val="center"/>
          </w:tcPr>
          <w:p w14:paraId="66507106" w14:textId="77777777" w:rsidR="00EC1F26" w:rsidRPr="003C3C21" w:rsidRDefault="00EC1F26" w:rsidP="00CF22BB">
            <w:pPr>
              <w:ind w:firstLine="0"/>
              <w:jc w:val="left"/>
              <w:rPr>
                <w:rFonts w:cs="Tahoma"/>
                <w:sz w:val="16"/>
                <w:szCs w:val="16"/>
              </w:rPr>
            </w:pPr>
            <w:proofErr w:type="gramStart"/>
            <w:r w:rsidRPr="003C3C21">
              <w:rPr>
                <w:rFonts w:cs="Tahoma"/>
                <w:sz w:val="16"/>
                <w:szCs w:val="16"/>
              </w:rPr>
              <w:t>(  )</w:t>
            </w:r>
            <w:proofErr w:type="gramEnd"/>
            <w:r w:rsidRPr="003C3C21">
              <w:rPr>
                <w:rFonts w:cs="Tahoma"/>
                <w:sz w:val="16"/>
                <w:szCs w:val="16"/>
              </w:rPr>
              <w:t xml:space="preserve"> Ultrasecreta, cfe. Inciso I do §1º do Art. 24 da Lei 12.527/2011</w:t>
            </w:r>
          </w:p>
        </w:tc>
      </w:tr>
    </w:tbl>
    <w:p w14:paraId="4E3CF857" w14:textId="77777777" w:rsidR="00EC1F26" w:rsidRPr="003C3C21" w:rsidRDefault="00EC1F26" w:rsidP="00EC1F26">
      <w:pPr>
        <w:rPr>
          <w:rFonts w:cs="Tahoma"/>
          <w:sz w:val="16"/>
          <w:szCs w:val="16"/>
        </w:rPr>
      </w:pPr>
    </w:p>
    <w:p w14:paraId="020F279E" w14:textId="0A5E6BDA" w:rsidR="00DD1CD6" w:rsidRPr="00750F9C" w:rsidRDefault="00750F9C" w:rsidP="00B70A10">
      <w:pPr>
        <w:jc w:val="right"/>
        <w:rPr>
          <w:rFonts w:cs="Tahoma"/>
          <w:sz w:val="16"/>
          <w:szCs w:val="16"/>
        </w:rPr>
      </w:pPr>
      <w:r w:rsidRPr="00750F9C">
        <w:rPr>
          <w:rFonts w:cs="Tahoma"/>
          <w:sz w:val="16"/>
          <w:szCs w:val="16"/>
        </w:rPr>
        <w:t xml:space="preserve">Imigrante, </w:t>
      </w:r>
      <w:r w:rsidR="00E22B3D">
        <w:rPr>
          <w:rFonts w:cs="Tahoma"/>
          <w:sz w:val="16"/>
          <w:szCs w:val="16"/>
        </w:rPr>
        <w:t>05</w:t>
      </w:r>
      <w:r w:rsidRPr="00750F9C">
        <w:rPr>
          <w:rFonts w:cs="Tahoma"/>
          <w:sz w:val="16"/>
          <w:szCs w:val="16"/>
        </w:rPr>
        <w:t xml:space="preserve"> de </w:t>
      </w:r>
      <w:r w:rsidR="00E22B3D">
        <w:rPr>
          <w:rFonts w:cs="Tahoma"/>
          <w:sz w:val="16"/>
          <w:szCs w:val="16"/>
        </w:rPr>
        <w:t>novembro</w:t>
      </w:r>
      <w:r w:rsidR="00270343">
        <w:rPr>
          <w:rFonts w:cs="Tahoma"/>
          <w:sz w:val="16"/>
          <w:szCs w:val="16"/>
        </w:rPr>
        <w:t xml:space="preserve"> </w:t>
      </w:r>
      <w:r w:rsidRPr="00750F9C">
        <w:rPr>
          <w:rFonts w:cs="Tahoma"/>
          <w:sz w:val="16"/>
          <w:szCs w:val="16"/>
        </w:rPr>
        <w:t>de 202</w:t>
      </w:r>
      <w:r w:rsidR="002702C2">
        <w:rPr>
          <w:rFonts w:cs="Tahoma"/>
          <w:sz w:val="16"/>
          <w:szCs w:val="16"/>
        </w:rPr>
        <w:t>4</w:t>
      </w:r>
    </w:p>
    <w:p w14:paraId="165E40DE" w14:textId="77777777" w:rsidR="00750F9C" w:rsidRPr="00750F9C" w:rsidRDefault="00750F9C" w:rsidP="00B70A10">
      <w:pPr>
        <w:jc w:val="right"/>
        <w:rPr>
          <w:rFonts w:cs="Tahoma"/>
          <w:i/>
          <w:sz w:val="16"/>
          <w:szCs w:val="16"/>
        </w:rPr>
      </w:pPr>
    </w:p>
    <w:p w14:paraId="6D1E25F6" w14:textId="16166864" w:rsidR="00B70A10" w:rsidRDefault="00B70A10" w:rsidP="00B70A10">
      <w:pPr>
        <w:jc w:val="right"/>
        <w:rPr>
          <w:rFonts w:cs="Tahoma"/>
          <w:sz w:val="16"/>
          <w:szCs w:val="16"/>
        </w:rPr>
      </w:pPr>
    </w:p>
    <w:p w14:paraId="74AF8177" w14:textId="0C06BAD4" w:rsidR="00270343" w:rsidRDefault="00270343" w:rsidP="00B70A10">
      <w:pPr>
        <w:jc w:val="right"/>
        <w:rPr>
          <w:rFonts w:cs="Tahoma"/>
          <w:sz w:val="16"/>
          <w:szCs w:val="16"/>
        </w:rPr>
      </w:pPr>
    </w:p>
    <w:p w14:paraId="793A0F95" w14:textId="635C2E75" w:rsidR="00270343" w:rsidRDefault="00270343" w:rsidP="00B70A10">
      <w:pPr>
        <w:jc w:val="right"/>
        <w:rPr>
          <w:rFonts w:cs="Tahoma"/>
          <w:sz w:val="16"/>
          <w:szCs w:val="16"/>
        </w:rPr>
      </w:pPr>
    </w:p>
    <w:p w14:paraId="626F3B68" w14:textId="77777777" w:rsidR="00E22B3D" w:rsidRPr="003C3C21" w:rsidRDefault="00E22B3D" w:rsidP="00B70A10">
      <w:pPr>
        <w:jc w:val="right"/>
        <w:rPr>
          <w:rFonts w:cs="Tahoma"/>
          <w:sz w:val="16"/>
          <w:szCs w:val="16"/>
        </w:rPr>
      </w:pPr>
    </w:p>
    <w:tbl>
      <w:tblPr>
        <w:tblpPr w:leftFromText="141" w:rightFromText="141" w:vertAnchor="text" w:horzAnchor="margin" w:tblpXSpec="center" w:tblpY="83"/>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6204"/>
      </w:tblGrid>
      <w:tr w:rsidR="00F21487" w:rsidRPr="003C3C21" w14:paraId="0BCD043A" w14:textId="77777777" w:rsidTr="00CF22BB">
        <w:tc>
          <w:tcPr>
            <w:tcW w:w="6204" w:type="dxa"/>
            <w:tcBorders>
              <w:bottom w:val="single" w:sz="4" w:space="0" w:color="auto"/>
            </w:tcBorders>
            <w:shd w:val="clear" w:color="auto" w:fill="auto"/>
          </w:tcPr>
          <w:p w14:paraId="3D33EB0C" w14:textId="77777777" w:rsidR="00F21487" w:rsidRPr="003C3C21" w:rsidRDefault="00F21487" w:rsidP="00CF22BB">
            <w:pPr>
              <w:tabs>
                <w:tab w:val="left" w:pos="1935"/>
              </w:tabs>
              <w:ind w:left="-142" w:firstLine="0"/>
              <w:rPr>
                <w:rFonts w:cs="Tahoma"/>
                <w:sz w:val="16"/>
                <w:szCs w:val="16"/>
              </w:rPr>
            </w:pPr>
          </w:p>
        </w:tc>
      </w:tr>
      <w:tr w:rsidR="00F21487" w:rsidRPr="003C3C21" w14:paraId="3D1DE857" w14:textId="77777777" w:rsidTr="00CF22BB">
        <w:tc>
          <w:tcPr>
            <w:tcW w:w="6204" w:type="dxa"/>
            <w:tcBorders>
              <w:top w:val="single" w:sz="4" w:space="0" w:color="auto"/>
            </w:tcBorders>
            <w:shd w:val="clear" w:color="auto" w:fill="auto"/>
            <w:vAlign w:val="center"/>
          </w:tcPr>
          <w:p w14:paraId="5327E8E1" w14:textId="7844C050" w:rsidR="00F21487" w:rsidRPr="003C3C21" w:rsidRDefault="005469D1" w:rsidP="00CF22BB">
            <w:pPr>
              <w:tabs>
                <w:tab w:val="left" w:pos="1935"/>
              </w:tabs>
              <w:ind w:firstLine="0"/>
              <w:jc w:val="center"/>
              <w:rPr>
                <w:rFonts w:cs="Tahoma"/>
                <w:b/>
                <w:bCs/>
                <w:sz w:val="16"/>
                <w:szCs w:val="16"/>
              </w:rPr>
            </w:pPr>
            <w:r>
              <w:rPr>
                <w:rFonts w:cs="Tahoma"/>
                <w:b/>
                <w:bCs/>
                <w:sz w:val="16"/>
                <w:szCs w:val="16"/>
              </w:rPr>
              <w:t>GILNEI DAHMER</w:t>
            </w:r>
          </w:p>
        </w:tc>
      </w:tr>
      <w:tr w:rsidR="00F21487" w:rsidRPr="003C3C21" w14:paraId="71822289" w14:textId="77777777" w:rsidTr="00CF22BB">
        <w:tc>
          <w:tcPr>
            <w:tcW w:w="6204" w:type="dxa"/>
            <w:shd w:val="clear" w:color="auto" w:fill="auto"/>
            <w:vAlign w:val="center"/>
          </w:tcPr>
          <w:p w14:paraId="0833C4FB" w14:textId="77777777" w:rsidR="005469D1" w:rsidRDefault="00F21487" w:rsidP="00CF22BB">
            <w:pPr>
              <w:tabs>
                <w:tab w:val="left" w:pos="1935"/>
              </w:tabs>
              <w:ind w:firstLine="0"/>
              <w:jc w:val="center"/>
              <w:rPr>
                <w:rFonts w:cs="Tahoma"/>
                <w:sz w:val="16"/>
                <w:szCs w:val="16"/>
              </w:rPr>
            </w:pPr>
            <w:r w:rsidRPr="003C3C21">
              <w:rPr>
                <w:rFonts w:cs="Tahoma"/>
                <w:sz w:val="16"/>
                <w:szCs w:val="16"/>
              </w:rPr>
              <w:t>Secret</w:t>
            </w:r>
            <w:r w:rsidR="00321568">
              <w:rPr>
                <w:rFonts w:cs="Tahoma"/>
                <w:sz w:val="16"/>
                <w:szCs w:val="16"/>
              </w:rPr>
              <w:t>ário</w:t>
            </w:r>
            <w:r w:rsidRPr="003C3C21">
              <w:rPr>
                <w:rFonts w:cs="Tahoma"/>
                <w:sz w:val="16"/>
                <w:szCs w:val="16"/>
              </w:rPr>
              <w:t xml:space="preserve"> Municipal</w:t>
            </w:r>
            <w:r w:rsidR="005469D1">
              <w:rPr>
                <w:rFonts w:cs="Tahoma"/>
                <w:sz w:val="16"/>
                <w:szCs w:val="16"/>
              </w:rPr>
              <w:t xml:space="preserve"> de Agricultura, Meio Ambiente </w:t>
            </w:r>
          </w:p>
          <w:p w14:paraId="3F671AF6" w14:textId="30E97B81" w:rsidR="00F21487" w:rsidRPr="003C3C21" w:rsidRDefault="005469D1" w:rsidP="00CF22BB">
            <w:pPr>
              <w:tabs>
                <w:tab w:val="left" w:pos="1935"/>
              </w:tabs>
              <w:ind w:firstLine="0"/>
              <w:jc w:val="center"/>
              <w:rPr>
                <w:rFonts w:cs="Tahoma"/>
                <w:sz w:val="16"/>
                <w:szCs w:val="16"/>
              </w:rPr>
            </w:pPr>
            <w:r>
              <w:rPr>
                <w:rFonts w:cs="Tahoma"/>
                <w:sz w:val="16"/>
                <w:szCs w:val="16"/>
              </w:rPr>
              <w:t>e Desenvolvimento Econômico</w:t>
            </w:r>
          </w:p>
        </w:tc>
      </w:tr>
    </w:tbl>
    <w:p w14:paraId="2B89E342" w14:textId="443C7416" w:rsidR="006A15E4" w:rsidRDefault="006A15E4">
      <w:pPr>
        <w:spacing w:after="160" w:line="259" w:lineRule="auto"/>
        <w:ind w:firstLine="0"/>
        <w:rPr>
          <w:rFonts w:eastAsiaTheme="majorEastAsia" w:cs="Tahoma"/>
          <w:b/>
          <w:caps/>
          <w:sz w:val="16"/>
          <w:szCs w:val="16"/>
        </w:rPr>
      </w:pPr>
    </w:p>
    <w:p w14:paraId="5E3E4629" w14:textId="77777777" w:rsidR="00270343" w:rsidRPr="003C3C21" w:rsidRDefault="00270343">
      <w:pPr>
        <w:spacing w:after="160" w:line="259" w:lineRule="auto"/>
        <w:ind w:firstLine="0"/>
        <w:rPr>
          <w:rFonts w:eastAsiaTheme="majorEastAsia" w:cs="Tahoma"/>
          <w:b/>
          <w:caps/>
          <w:sz w:val="16"/>
          <w:szCs w:val="16"/>
        </w:rPr>
      </w:pPr>
    </w:p>
    <w:sectPr w:rsidR="00270343" w:rsidRPr="003C3C21" w:rsidSect="00E35F5E">
      <w:headerReference w:type="default" r:id="rId8"/>
      <w:footerReference w:type="default" r:id="rId9"/>
      <w:headerReference w:type="first" r:id="rId10"/>
      <w:footerReference w:type="first" r:id="rId11"/>
      <w:pgSz w:w="11906" w:h="16838" w:code="9"/>
      <w:pgMar w:top="1276" w:right="851" w:bottom="568" w:left="851" w:header="113"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E3A844" w14:textId="77777777" w:rsidR="00842ED3" w:rsidRDefault="00842ED3" w:rsidP="009F2D5E">
      <w:pPr>
        <w:spacing w:after="0"/>
      </w:pPr>
      <w:r>
        <w:separator/>
      </w:r>
    </w:p>
  </w:endnote>
  <w:endnote w:type="continuationSeparator" w:id="0">
    <w:p w14:paraId="400626BF" w14:textId="77777777" w:rsidR="00842ED3" w:rsidRDefault="00842ED3" w:rsidP="009F2D5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roman"/>
    <w:notTrueType/>
    <w:pitch w:val="default"/>
  </w:font>
  <w:font w:name="ArialMT">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512828919"/>
      <w:docPartObj>
        <w:docPartGallery w:val="Page Numbers (Bottom of Page)"/>
        <w:docPartUnique/>
      </w:docPartObj>
    </w:sdtPr>
    <w:sdtEndPr/>
    <w:sdtContent>
      <w:sdt>
        <w:sdtPr>
          <w:rPr>
            <w:sz w:val="14"/>
            <w:szCs w:val="14"/>
          </w:rPr>
          <w:id w:val="1913666047"/>
          <w:docPartObj>
            <w:docPartGallery w:val="Page Numbers (Top of Page)"/>
            <w:docPartUnique/>
          </w:docPartObj>
        </w:sdtPr>
        <w:sdtEndPr/>
        <w:sdtContent>
          <w:p w14:paraId="4952FB71" w14:textId="79C52767" w:rsidR="006B1672" w:rsidRPr="002E46A9" w:rsidRDefault="006B1672">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sidRPr="002E46A9">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sidRPr="002E46A9">
              <w:rPr>
                <w:b/>
                <w:bCs/>
                <w:sz w:val="14"/>
                <w:szCs w:val="14"/>
              </w:rPr>
              <w:t>2</w:t>
            </w:r>
            <w:r w:rsidRPr="002E46A9">
              <w:rPr>
                <w:b/>
                <w:bCs/>
                <w:sz w:val="14"/>
                <w:szCs w:val="14"/>
              </w:rPr>
              <w:fldChar w:fldCharType="end"/>
            </w:r>
          </w:p>
        </w:sdtContent>
      </w:sdt>
    </w:sdtContent>
  </w:sdt>
  <w:p w14:paraId="3D15040F" w14:textId="77777777" w:rsidR="006B1672" w:rsidRPr="00EC4156" w:rsidRDefault="006B1672" w:rsidP="00EC4156">
    <w:pPr>
      <w:pStyle w:val="Rodap"/>
      <w:ind w:firstLine="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4"/>
        <w:szCs w:val="14"/>
      </w:rPr>
      <w:id w:val="1045480075"/>
      <w:docPartObj>
        <w:docPartGallery w:val="Page Numbers (Top of Page)"/>
        <w:docPartUnique/>
      </w:docPartObj>
    </w:sdtPr>
    <w:sdtEndPr/>
    <w:sdtContent>
      <w:p w14:paraId="3F8E410B" w14:textId="77777777" w:rsidR="006B1672" w:rsidRDefault="006B1672" w:rsidP="007B19F6">
        <w:pPr>
          <w:pStyle w:val="Rodap"/>
          <w:jc w:val="right"/>
          <w:rPr>
            <w:sz w:val="14"/>
            <w:szCs w:val="14"/>
          </w:rPr>
        </w:pPr>
        <w:r w:rsidRPr="002E46A9">
          <w:rPr>
            <w:sz w:val="14"/>
            <w:szCs w:val="14"/>
          </w:rPr>
          <w:t xml:space="preserve">Página </w:t>
        </w:r>
        <w:r w:rsidRPr="002E46A9">
          <w:rPr>
            <w:b/>
            <w:bCs/>
            <w:sz w:val="14"/>
            <w:szCs w:val="14"/>
          </w:rPr>
          <w:fldChar w:fldCharType="begin"/>
        </w:r>
        <w:r w:rsidRPr="002E46A9">
          <w:rPr>
            <w:b/>
            <w:bCs/>
            <w:sz w:val="14"/>
            <w:szCs w:val="14"/>
          </w:rPr>
          <w:instrText>PAGE</w:instrText>
        </w:r>
        <w:r w:rsidRPr="002E46A9">
          <w:rPr>
            <w:b/>
            <w:bCs/>
            <w:sz w:val="14"/>
            <w:szCs w:val="14"/>
          </w:rPr>
          <w:fldChar w:fldCharType="separate"/>
        </w:r>
        <w:r>
          <w:rPr>
            <w:b/>
            <w:bCs/>
            <w:sz w:val="14"/>
            <w:szCs w:val="14"/>
          </w:rPr>
          <w:t>2</w:t>
        </w:r>
        <w:r w:rsidRPr="002E46A9">
          <w:rPr>
            <w:b/>
            <w:bCs/>
            <w:sz w:val="14"/>
            <w:szCs w:val="14"/>
          </w:rPr>
          <w:fldChar w:fldCharType="end"/>
        </w:r>
        <w:r w:rsidRPr="002E46A9">
          <w:rPr>
            <w:sz w:val="14"/>
            <w:szCs w:val="14"/>
          </w:rPr>
          <w:t xml:space="preserve"> de </w:t>
        </w:r>
        <w:r w:rsidRPr="002E46A9">
          <w:rPr>
            <w:b/>
            <w:bCs/>
            <w:sz w:val="14"/>
            <w:szCs w:val="14"/>
          </w:rPr>
          <w:fldChar w:fldCharType="begin"/>
        </w:r>
        <w:r w:rsidRPr="002E46A9">
          <w:rPr>
            <w:b/>
            <w:bCs/>
            <w:sz w:val="14"/>
            <w:szCs w:val="14"/>
          </w:rPr>
          <w:instrText>NUMPAGES</w:instrText>
        </w:r>
        <w:r w:rsidRPr="002E46A9">
          <w:rPr>
            <w:b/>
            <w:bCs/>
            <w:sz w:val="14"/>
            <w:szCs w:val="14"/>
          </w:rPr>
          <w:fldChar w:fldCharType="separate"/>
        </w:r>
        <w:r>
          <w:rPr>
            <w:b/>
            <w:bCs/>
            <w:sz w:val="14"/>
            <w:szCs w:val="14"/>
          </w:rPr>
          <w:t>8</w:t>
        </w:r>
        <w:r w:rsidRPr="002E46A9">
          <w:rPr>
            <w:b/>
            <w:bCs/>
            <w:sz w:val="14"/>
            <w:szCs w:val="14"/>
          </w:rPr>
          <w:fldChar w:fldCharType="end"/>
        </w:r>
      </w:p>
    </w:sdtContent>
  </w:sdt>
  <w:p w14:paraId="756ECB14" w14:textId="77777777" w:rsidR="006B1672" w:rsidRDefault="006B167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D9924" w14:textId="77777777" w:rsidR="00842ED3" w:rsidRDefault="00842ED3" w:rsidP="009F2D5E">
      <w:pPr>
        <w:spacing w:after="0"/>
      </w:pPr>
      <w:r>
        <w:separator/>
      </w:r>
    </w:p>
  </w:footnote>
  <w:footnote w:type="continuationSeparator" w:id="0">
    <w:p w14:paraId="3C540A7D" w14:textId="77777777" w:rsidR="00842ED3" w:rsidRDefault="00842ED3" w:rsidP="009F2D5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D3404D" w14:textId="77777777" w:rsidR="006B1672" w:rsidRDefault="006B1672">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0013C613" w14:textId="77777777" w:rsidTr="005A641F">
      <w:trPr>
        <w:trHeight w:val="930"/>
      </w:trPr>
      <w:tc>
        <w:tcPr>
          <w:tcW w:w="1838" w:type="dxa"/>
          <w:vAlign w:val="center"/>
        </w:tcPr>
        <w:p w14:paraId="5656840B" w14:textId="77777777" w:rsidR="006B1672" w:rsidRDefault="006B1672" w:rsidP="00D15024">
          <w:pPr>
            <w:pStyle w:val="Cabealho"/>
            <w:ind w:firstLine="0"/>
            <w:jc w:val="center"/>
          </w:pPr>
          <w:r>
            <w:rPr>
              <w:noProof/>
            </w:rPr>
            <w:drawing>
              <wp:inline distT="0" distB="0" distL="0" distR="0" wp14:anchorId="790D0461" wp14:editId="0AB6B51E">
                <wp:extent cx="571500" cy="584342"/>
                <wp:effectExtent l="0" t="0" r="0" b="6350"/>
                <wp:docPr id="946276346" name="Imagem 9462763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396E2DFF" w14:textId="77777777" w:rsidR="006B1672" w:rsidRDefault="006B1672" w:rsidP="00D15024">
          <w:pPr>
            <w:pStyle w:val="Cabealho"/>
            <w:ind w:firstLine="0"/>
          </w:pPr>
          <w:r>
            <w:t>ESTADO DO RIO GRANDE DO SUL</w:t>
          </w:r>
        </w:p>
        <w:p w14:paraId="62003A3B" w14:textId="43136CA4" w:rsidR="006B1672" w:rsidRPr="00212C1D" w:rsidRDefault="006B1672" w:rsidP="00D15024">
          <w:pPr>
            <w:pStyle w:val="Cabealho"/>
            <w:ind w:firstLine="0"/>
            <w:rPr>
              <w:b/>
              <w:bCs/>
            </w:rPr>
          </w:pPr>
          <w:r w:rsidRPr="00D15024">
            <w:rPr>
              <w:b/>
              <w:bCs/>
            </w:rPr>
            <w:t>MUNICÍPIO DE IMIGRANTE</w:t>
          </w:r>
        </w:p>
      </w:tc>
      <w:tc>
        <w:tcPr>
          <w:tcW w:w="3402" w:type="dxa"/>
          <w:vAlign w:val="center"/>
        </w:tcPr>
        <w:p w14:paraId="03E418B2" w14:textId="6BAB5066" w:rsidR="006B1672" w:rsidRDefault="006B1672" w:rsidP="005A641F">
          <w:pPr>
            <w:pStyle w:val="Cabealho"/>
            <w:ind w:firstLine="0"/>
            <w:jc w:val="center"/>
          </w:pPr>
        </w:p>
      </w:tc>
    </w:tr>
  </w:tbl>
  <w:p w14:paraId="0AD627A5" w14:textId="62B23590" w:rsidR="006B1672" w:rsidRDefault="006B1672" w:rsidP="00C47D4F">
    <w:pPr>
      <w:pStyle w:val="Cabealho"/>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46E3CE" w14:textId="77777777" w:rsidR="006B1672" w:rsidRDefault="006B1672" w:rsidP="007B19F6">
    <w:pPr>
      <w:pStyle w:val="Cabealho"/>
    </w:pPr>
  </w:p>
  <w:tbl>
    <w:tblPr>
      <w:tblStyle w:val="Tabelacomgrade"/>
      <w:tblW w:w="10201"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1838"/>
      <w:gridCol w:w="4961"/>
      <w:gridCol w:w="3402"/>
    </w:tblGrid>
    <w:tr w:rsidR="006B1672" w14:paraId="435B65B7" w14:textId="77777777" w:rsidTr="0073372A">
      <w:trPr>
        <w:trHeight w:val="930"/>
      </w:trPr>
      <w:tc>
        <w:tcPr>
          <w:tcW w:w="1838" w:type="dxa"/>
          <w:vAlign w:val="center"/>
        </w:tcPr>
        <w:p w14:paraId="709E24BC" w14:textId="77777777" w:rsidR="006B1672" w:rsidRDefault="006B1672" w:rsidP="007B19F6">
          <w:pPr>
            <w:pStyle w:val="Cabealho"/>
            <w:ind w:firstLine="0"/>
            <w:jc w:val="center"/>
          </w:pPr>
          <w:r>
            <w:rPr>
              <w:noProof/>
            </w:rPr>
            <w:drawing>
              <wp:inline distT="0" distB="0" distL="0" distR="0" wp14:anchorId="2459F9DE" wp14:editId="2AD39211">
                <wp:extent cx="571500" cy="584342"/>
                <wp:effectExtent l="0" t="0" r="0" b="6350"/>
                <wp:docPr id="696245018" name="Imagem 696245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584342"/>
                        </a:xfrm>
                        <a:prstGeom prst="rect">
                          <a:avLst/>
                        </a:prstGeom>
                        <a:noFill/>
                        <a:ln>
                          <a:noFill/>
                        </a:ln>
                      </pic:spPr>
                    </pic:pic>
                  </a:graphicData>
                </a:graphic>
              </wp:inline>
            </w:drawing>
          </w:r>
        </w:p>
      </w:tc>
      <w:tc>
        <w:tcPr>
          <w:tcW w:w="4961" w:type="dxa"/>
          <w:vAlign w:val="center"/>
        </w:tcPr>
        <w:p w14:paraId="7DF42466" w14:textId="77777777" w:rsidR="006B1672" w:rsidRDefault="006B1672" w:rsidP="007B19F6">
          <w:pPr>
            <w:pStyle w:val="Cabealho"/>
            <w:ind w:firstLine="0"/>
          </w:pPr>
          <w:r>
            <w:t>ESTADO DO RIO GRANDE DO SUL</w:t>
          </w:r>
        </w:p>
        <w:p w14:paraId="24949474" w14:textId="18EA7458" w:rsidR="006B1672" w:rsidRPr="00B970FE" w:rsidRDefault="006B1672" w:rsidP="007B19F6">
          <w:pPr>
            <w:pStyle w:val="Cabealho"/>
            <w:ind w:firstLine="0"/>
            <w:rPr>
              <w:b/>
              <w:bCs/>
            </w:rPr>
          </w:pPr>
          <w:r w:rsidRPr="00D15024">
            <w:rPr>
              <w:b/>
              <w:bCs/>
            </w:rPr>
            <w:t>MUNICÍPIO DE IMIGRANTE</w:t>
          </w:r>
        </w:p>
      </w:tc>
      <w:tc>
        <w:tcPr>
          <w:tcW w:w="3402" w:type="dxa"/>
          <w:vAlign w:val="center"/>
        </w:tcPr>
        <w:p w14:paraId="730FE1EE" w14:textId="4F6213EB" w:rsidR="006B1672" w:rsidRDefault="006B1672" w:rsidP="007B19F6">
          <w:pPr>
            <w:pStyle w:val="Cabealho"/>
            <w:ind w:firstLine="0"/>
            <w:jc w:val="center"/>
          </w:pPr>
        </w:p>
      </w:tc>
    </w:tr>
  </w:tbl>
  <w:p w14:paraId="6A5C3721" w14:textId="77777777" w:rsidR="006B1672" w:rsidRDefault="006B167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5EE87F18"/>
    <w:name w:val="WW8Num2"/>
    <w:lvl w:ilvl="0">
      <w:start w:val="1"/>
      <w:numFmt w:val="none"/>
      <w:pStyle w:val="EmentaLicitao"/>
      <w:suff w:val="nothing"/>
      <w:lvlText w:val=""/>
      <w:lvlJc w:val="left"/>
      <w:pPr>
        <w:tabs>
          <w:tab w:val="num" w:pos="0"/>
        </w:tabs>
        <w:ind w:left="432" w:hanging="432"/>
      </w:pPr>
      <w:rPr>
        <w:rFonts w:ascii="Cambria" w:hAnsi="Cambria" w:cs="Cambria"/>
        <w:i/>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586BEE"/>
    <w:multiLevelType w:val="multilevel"/>
    <w:tmpl w:val="0416001F"/>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963984"/>
    <w:multiLevelType w:val="hybridMultilevel"/>
    <w:tmpl w:val="EC38DAE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3072176"/>
    <w:multiLevelType w:val="hybridMultilevel"/>
    <w:tmpl w:val="8130B570"/>
    <w:lvl w:ilvl="0" w:tplc="BF0CDFF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4" w15:restartNumberingAfterBreak="0">
    <w:nsid w:val="142A31D8"/>
    <w:multiLevelType w:val="hybridMultilevel"/>
    <w:tmpl w:val="4254DA86"/>
    <w:lvl w:ilvl="0" w:tplc="034CDD2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17BB0397"/>
    <w:multiLevelType w:val="hybridMultilevel"/>
    <w:tmpl w:val="E45C5564"/>
    <w:lvl w:ilvl="0" w:tplc="04160005">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A7650E2"/>
    <w:multiLevelType w:val="hybridMultilevel"/>
    <w:tmpl w:val="1A0E134C"/>
    <w:lvl w:ilvl="0" w:tplc="1FF4289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21CA029D"/>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8" w15:restartNumberingAfterBreak="0">
    <w:nsid w:val="225E3ADB"/>
    <w:multiLevelType w:val="hybridMultilevel"/>
    <w:tmpl w:val="58169AC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9" w15:restartNumberingAfterBreak="0">
    <w:nsid w:val="249C308B"/>
    <w:multiLevelType w:val="hybridMultilevel"/>
    <w:tmpl w:val="28CA4066"/>
    <w:lvl w:ilvl="0" w:tplc="FFFFFFFF">
      <w:start w:val="1"/>
      <w:numFmt w:val="lowerLetter"/>
      <w:lvlText w:val="%1)"/>
      <w:lvlJc w:val="left"/>
      <w:pPr>
        <w:ind w:left="644" w:hanging="360"/>
      </w:pPr>
      <w:rPr>
        <w:rFonts w:hint="default"/>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0" w15:restartNumberingAfterBreak="0">
    <w:nsid w:val="25642A1F"/>
    <w:multiLevelType w:val="hybridMultilevel"/>
    <w:tmpl w:val="06E031FA"/>
    <w:lvl w:ilvl="0" w:tplc="1D1E590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1" w15:restartNumberingAfterBreak="0">
    <w:nsid w:val="28DB1DD5"/>
    <w:multiLevelType w:val="hybridMultilevel"/>
    <w:tmpl w:val="7D661FE0"/>
    <w:lvl w:ilvl="0" w:tplc="585C26A2">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2" w15:restartNumberingAfterBreak="0">
    <w:nsid w:val="2DF00769"/>
    <w:multiLevelType w:val="hybridMultilevel"/>
    <w:tmpl w:val="0474491C"/>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13" w15:restartNumberingAfterBreak="0">
    <w:nsid w:val="2ED554C0"/>
    <w:multiLevelType w:val="multilevel"/>
    <w:tmpl w:val="1B5CF8C2"/>
    <w:lvl w:ilvl="0">
      <w:start w:val="1"/>
      <w:numFmt w:val="decimal"/>
      <w:pStyle w:val="Ttulo1"/>
      <w:lvlText w:val="%1"/>
      <w:lvlJc w:val="left"/>
      <w:pPr>
        <w:ind w:left="432" w:hanging="432"/>
      </w:pPr>
      <w:rPr>
        <w:u w:val="words"/>
      </w:rPr>
    </w:lvl>
    <w:lvl w:ilvl="1">
      <w:start w:val="1"/>
      <w:numFmt w:val="decimal"/>
      <w:pStyle w:val="Ttulo2"/>
      <w:lvlText w:val="%1.%2"/>
      <w:lvlJc w:val="left"/>
      <w:pPr>
        <w:ind w:left="5822" w:hanging="576"/>
      </w:pPr>
      <w:rPr>
        <w:u w:val="words"/>
      </w:rPr>
    </w:lvl>
    <w:lvl w:ilvl="2">
      <w:start w:val="1"/>
      <w:numFmt w:val="decimal"/>
      <w:pStyle w:val="Ttulo3"/>
      <w:lvlText w:val="%1.%2.%3"/>
      <w:lvlJc w:val="left"/>
      <w:pPr>
        <w:ind w:left="720" w:hanging="720"/>
      </w:pPr>
    </w:lvl>
    <w:lvl w:ilvl="3">
      <w:start w:val="1"/>
      <w:numFmt w:val="decimal"/>
      <w:pStyle w:val="Ttulo4"/>
      <w:lvlText w:val="%1.%2.%3.%4"/>
      <w:lvlJc w:val="left"/>
      <w:pPr>
        <w:ind w:left="3275"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14" w15:restartNumberingAfterBreak="0">
    <w:nsid w:val="38181E4F"/>
    <w:multiLevelType w:val="hybridMultilevel"/>
    <w:tmpl w:val="F73A229E"/>
    <w:lvl w:ilvl="0" w:tplc="BAA6EB4A">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15:restartNumberingAfterBreak="0">
    <w:nsid w:val="38AA15B3"/>
    <w:multiLevelType w:val="hybridMultilevel"/>
    <w:tmpl w:val="82B86ED6"/>
    <w:lvl w:ilvl="0" w:tplc="0CC4376C">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6" w15:restartNumberingAfterBreak="0">
    <w:nsid w:val="48034EAF"/>
    <w:multiLevelType w:val="hybridMultilevel"/>
    <w:tmpl w:val="404612D6"/>
    <w:lvl w:ilvl="0" w:tplc="D12AE7E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7" w15:restartNumberingAfterBreak="0">
    <w:nsid w:val="4AB82F8E"/>
    <w:multiLevelType w:val="hybridMultilevel"/>
    <w:tmpl w:val="ED709282"/>
    <w:lvl w:ilvl="0" w:tplc="2638A3DE">
      <w:start w:val="1"/>
      <w:numFmt w:val="lowerLetter"/>
      <w:lvlText w:val="%1)"/>
      <w:lvlJc w:val="left"/>
      <w:pPr>
        <w:ind w:left="2628" w:hanging="360"/>
      </w:pPr>
      <w:rPr>
        <w:rFonts w:hint="default"/>
      </w:rPr>
    </w:lvl>
    <w:lvl w:ilvl="1" w:tplc="04160019" w:tentative="1">
      <w:start w:val="1"/>
      <w:numFmt w:val="lowerLetter"/>
      <w:lvlText w:val="%2."/>
      <w:lvlJc w:val="left"/>
      <w:pPr>
        <w:ind w:left="3348" w:hanging="360"/>
      </w:pPr>
    </w:lvl>
    <w:lvl w:ilvl="2" w:tplc="0416001B" w:tentative="1">
      <w:start w:val="1"/>
      <w:numFmt w:val="lowerRoman"/>
      <w:lvlText w:val="%3."/>
      <w:lvlJc w:val="right"/>
      <w:pPr>
        <w:ind w:left="4068" w:hanging="180"/>
      </w:pPr>
    </w:lvl>
    <w:lvl w:ilvl="3" w:tplc="0416000F" w:tentative="1">
      <w:start w:val="1"/>
      <w:numFmt w:val="decimal"/>
      <w:lvlText w:val="%4."/>
      <w:lvlJc w:val="left"/>
      <w:pPr>
        <w:ind w:left="4788" w:hanging="360"/>
      </w:pPr>
    </w:lvl>
    <w:lvl w:ilvl="4" w:tplc="04160019" w:tentative="1">
      <w:start w:val="1"/>
      <w:numFmt w:val="lowerLetter"/>
      <w:lvlText w:val="%5."/>
      <w:lvlJc w:val="left"/>
      <w:pPr>
        <w:ind w:left="5508" w:hanging="360"/>
      </w:pPr>
    </w:lvl>
    <w:lvl w:ilvl="5" w:tplc="0416001B" w:tentative="1">
      <w:start w:val="1"/>
      <w:numFmt w:val="lowerRoman"/>
      <w:lvlText w:val="%6."/>
      <w:lvlJc w:val="right"/>
      <w:pPr>
        <w:ind w:left="6228" w:hanging="180"/>
      </w:pPr>
    </w:lvl>
    <w:lvl w:ilvl="6" w:tplc="0416000F" w:tentative="1">
      <w:start w:val="1"/>
      <w:numFmt w:val="decimal"/>
      <w:lvlText w:val="%7."/>
      <w:lvlJc w:val="left"/>
      <w:pPr>
        <w:ind w:left="6948" w:hanging="360"/>
      </w:pPr>
    </w:lvl>
    <w:lvl w:ilvl="7" w:tplc="04160019" w:tentative="1">
      <w:start w:val="1"/>
      <w:numFmt w:val="lowerLetter"/>
      <w:lvlText w:val="%8."/>
      <w:lvlJc w:val="left"/>
      <w:pPr>
        <w:ind w:left="7668" w:hanging="360"/>
      </w:pPr>
    </w:lvl>
    <w:lvl w:ilvl="8" w:tplc="0416001B" w:tentative="1">
      <w:start w:val="1"/>
      <w:numFmt w:val="lowerRoman"/>
      <w:lvlText w:val="%9."/>
      <w:lvlJc w:val="right"/>
      <w:pPr>
        <w:ind w:left="8388" w:hanging="180"/>
      </w:pPr>
    </w:lvl>
  </w:abstractNum>
  <w:abstractNum w:abstractNumId="18" w15:restartNumberingAfterBreak="0">
    <w:nsid w:val="4FFF2EF0"/>
    <w:multiLevelType w:val="hybridMultilevel"/>
    <w:tmpl w:val="E5523772"/>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19" w15:restartNumberingAfterBreak="0">
    <w:nsid w:val="528862DD"/>
    <w:multiLevelType w:val="hybridMultilevel"/>
    <w:tmpl w:val="E1E80AA0"/>
    <w:lvl w:ilvl="0" w:tplc="E364095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0" w15:restartNumberingAfterBreak="0">
    <w:nsid w:val="61890C5C"/>
    <w:multiLevelType w:val="hybridMultilevel"/>
    <w:tmpl w:val="28CA4066"/>
    <w:lvl w:ilvl="0" w:tplc="2946F03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1" w15:restartNumberingAfterBreak="0">
    <w:nsid w:val="716D30AC"/>
    <w:multiLevelType w:val="hybridMultilevel"/>
    <w:tmpl w:val="ED709282"/>
    <w:lvl w:ilvl="0" w:tplc="FFFFFFFF">
      <w:start w:val="1"/>
      <w:numFmt w:val="lowerLetter"/>
      <w:lvlText w:val="%1)"/>
      <w:lvlJc w:val="left"/>
      <w:pPr>
        <w:ind w:left="2628" w:hanging="360"/>
      </w:pPr>
      <w:rPr>
        <w:rFonts w:hint="default"/>
      </w:rPr>
    </w:lvl>
    <w:lvl w:ilvl="1" w:tplc="FFFFFFFF" w:tentative="1">
      <w:start w:val="1"/>
      <w:numFmt w:val="lowerLetter"/>
      <w:lvlText w:val="%2."/>
      <w:lvlJc w:val="left"/>
      <w:pPr>
        <w:ind w:left="3348" w:hanging="360"/>
      </w:pPr>
    </w:lvl>
    <w:lvl w:ilvl="2" w:tplc="FFFFFFFF" w:tentative="1">
      <w:start w:val="1"/>
      <w:numFmt w:val="lowerRoman"/>
      <w:lvlText w:val="%3."/>
      <w:lvlJc w:val="right"/>
      <w:pPr>
        <w:ind w:left="4068" w:hanging="180"/>
      </w:pPr>
    </w:lvl>
    <w:lvl w:ilvl="3" w:tplc="FFFFFFFF" w:tentative="1">
      <w:start w:val="1"/>
      <w:numFmt w:val="decimal"/>
      <w:lvlText w:val="%4."/>
      <w:lvlJc w:val="left"/>
      <w:pPr>
        <w:ind w:left="4788" w:hanging="360"/>
      </w:pPr>
    </w:lvl>
    <w:lvl w:ilvl="4" w:tplc="FFFFFFFF" w:tentative="1">
      <w:start w:val="1"/>
      <w:numFmt w:val="lowerLetter"/>
      <w:lvlText w:val="%5."/>
      <w:lvlJc w:val="left"/>
      <w:pPr>
        <w:ind w:left="5508" w:hanging="360"/>
      </w:pPr>
    </w:lvl>
    <w:lvl w:ilvl="5" w:tplc="FFFFFFFF" w:tentative="1">
      <w:start w:val="1"/>
      <w:numFmt w:val="lowerRoman"/>
      <w:lvlText w:val="%6."/>
      <w:lvlJc w:val="right"/>
      <w:pPr>
        <w:ind w:left="6228" w:hanging="180"/>
      </w:pPr>
    </w:lvl>
    <w:lvl w:ilvl="6" w:tplc="FFFFFFFF" w:tentative="1">
      <w:start w:val="1"/>
      <w:numFmt w:val="decimal"/>
      <w:lvlText w:val="%7."/>
      <w:lvlJc w:val="left"/>
      <w:pPr>
        <w:ind w:left="6948" w:hanging="360"/>
      </w:pPr>
    </w:lvl>
    <w:lvl w:ilvl="7" w:tplc="FFFFFFFF" w:tentative="1">
      <w:start w:val="1"/>
      <w:numFmt w:val="lowerLetter"/>
      <w:lvlText w:val="%8."/>
      <w:lvlJc w:val="left"/>
      <w:pPr>
        <w:ind w:left="7668" w:hanging="360"/>
      </w:pPr>
    </w:lvl>
    <w:lvl w:ilvl="8" w:tplc="FFFFFFFF" w:tentative="1">
      <w:start w:val="1"/>
      <w:numFmt w:val="lowerRoman"/>
      <w:lvlText w:val="%9."/>
      <w:lvlJc w:val="right"/>
      <w:pPr>
        <w:ind w:left="8388" w:hanging="180"/>
      </w:pPr>
    </w:lvl>
  </w:abstractNum>
  <w:abstractNum w:abstractNumId="22" w15:restartNumberingAfterBreak="0">
    <w:nsid w:val="7C407DAA"/>
    <w:multiLevelType w:val="hybridMultilevel"/>
    <w:tmpl w:val="72A4856C"/>
    <w:lvl w:ilvl="0" w:tplc="04160001">
      <w:start w:val="1"/>
      <w:numFmt w:val="bullet"/>
      <w:lvlText w:val=""/>
      <w:lvlJc w:val="left"/>
      <w:pPr>
        <w:ind w:left="1724" w:hanging="360"/>
      </w:pPr>
      <w:rPr>
        <w:rFonts w:ascii="Symbol" w:hAnsi="Symbol" w:cs="Symbol" w:hint="default"/>
      </w:rPr>
    </w:lvl>
    <w:lvl w:ilvl="1" w:tplc="04160003">
      <w:start w:val="1"/>
      <w:numFmt w:val="bullet"/>
      <w:lvlText w:val="o"/>
      <w:lvlJc w:val="left"/>
      <w:pPr>
        <w:ind w:left="2444" w:hanging="360"/>
      </w:pPr>
      <w:rPr>
        <w:rFonts w:ascii="Courier New" w:hAnsi="Courier New" w:cs="Courier New" w:hint="default"/>
      </w:rPr>
    </w:lvl>
    <w:lvl w:ilvl="2" w:tplc="04160005">
      <w:start w:val="1"/>
      <w:numFmt w:val="bullet"/>
      <w:lvlText w:val=""/>
      <w:lvlJc w:val="left"/>
      <w:pPr>
        <w:ind w:left="3164" w:hanging="360"/>
      </w:pPr>
      <w:rPr>
        <w:rFonts w:ascii="Wingdings" w:hAnsi="Wingdings" w:cs="Wingdings" w:hint="default"/>
      </w:rPr>
    </w:lvl>
    <w:lvl w:ilvl="3" w:tplc="04160001">
      <w:start w:val="1"/>
      <w:numFmt w:val="bullet"/>
      <w:lvlText w:val=""/>
      <w:lvlJc w:val="left"/>
      <w:pPr>
        <w:ind w:left="3884" w:hanging="360"/>
      </w:pPr>
      <w:rPr>
        <w:rFonts w:ascii="Symbol" w:hAnsi="Symbol" w:cs="Symbol" w:hint="default"/>
      </w:rPr>
    </w:lvl>
    <w:lvl w:ilvl="4" w:tplc="04160003">
      <w:start w:val="1"/>
      <w:numFmt w:val="bullet"/>
      <w:lvlText w:val="o"/>
      <w:lvlJc w:val="left"/>
      <w:pPr>
        <w:ind w:left="4604" w:hanging="360"/>
      </w:pPr>
      <w:rPr>
        <w:rFonts w:ascii="Courier New" w:hAnsi="Courier New" w:cs="Courier New" w:hint="default"/>
      </w:rPr>
    </w:lvl>
    <w:lvl w:ilvl="5" w:tplc="04160005">
      <w:start w:val="1"/>
      <w:numFmt w:val="bullet"/>
      <w:lvlText w:val=""/>
      <w:lvlJc w:val="left"/>
      <w:pPr>
        <w:ind w:left="5324" w:hanging="360"/>
      </w:pPr>
      <w:rPr>
        <w:rFonts w:ascii="Wingdings" w:hAnsi="Wingdings" w:cs="Wingdings" w:hint="default"/>
      </w:rPr>
    </w:lvl>
    <w:lvl w:ilvl="6" w:tplc="04160001">
      <w:start w:val="1"/>
      <w:numFmt w:val="bullet"/>
      <w:lvlText w:val=""/>
      <w:lvlJc w:val="left"/>
      <w:pPr>
        <w:ind w:left="6044" w:hanging="360"/>
      </w:pPr>
      <w:rPr>
        <w:rFonts w:ascii="Symbol" w:hAnsi="Symbol" w:cs="Symbol" w:hint="default"/>
      </w:rPr>
    </w:lvl>
    <w:lvl w:ilvl="7" w:tplc="04160003">
      <w:start w:val="1"/>
      <w:numFmt w:val="bullet"/>
      <w:lvlText w:val="o"/>
      <w:lvlJc w:val="left"/>
      <w:pPr>
        <w:ind w:left="6764" w:hanging="360"/>
      </w:pPr>
      <w:rPr>
        <w:rFonts w:ascii="Courier New" w:hAnsi="Courier New" w:cs="Courier New" w:hint="default"/>
      </w:rPr>
    </w:lvl>
    <w:lvl w:ilvl="8" w:tplc="04160005">
      <w:start w:val="1"/>
      <w:numFmt w:val="bullet"/>
      <w:lvlText w:val=""/>
      <w:lvlJc w:val="left"/>
      <w:pPr>
        <w:ind w:left="7484" w:hanging="360"/>
      </w:pPr>
      <w:rPr>
        <w:rFonts w:ascii="Wingdings" w:hAnsi="Wingdings" w:cs="Wingdings" w:hint="default"/>
      </w:rPr>
    </w:lvl>
  </w:abstractNum>
  <w:num w:numId="1" w16cid:durableId="322322705">
    <w:abstractNumId w:val="11"/>
  </w:num>
  <w:num w:numId="2" w16cid:durableId="1688868070">
    <w:abstractNumId w:val="13"/>
  </w:num>
  <w:num w:numId="3" w16cid:durableId="2059088593">
    <w:abstractNumId w:val="12"/>
  </w:num>
  <w:num w:numId="4" w16cid:durableId="784233277">
    <w:abstractNumId w:val="6"/>
  </w:num>
  <w:num w:numId="5" w16cid:durableId="1206522166">
    <w:abstractNumId w:val="3"/>
  </w:num>
  <w:num w:numId="6" w16cid:durableId="1516504342">
    <w:abstractNumId w:val="17"/>
  </w:num>
  <w:num w:numId="7" w16cid:durableId="1747723209">
    <w:abstractNumId w:val="21"/>
  </w:num>
  <w:num w:numId="8" w16cid:durableId="744569570">
    <w:abstractNumId w:val="18"/>
  </w:num>
  <w:num w:numId="9" w16cid:durableId="1246761760">
    <w:abstractNumId w:val="22"/>
  </w:num>
  <w:num w:numId="10" w16cid:durableId="968319115">
    <w:abstractNumId w:val="15"/>
  </w:num>
  <w:num w:numId="11" w16cid:durableId="485169004">
    <w:abstractNumId w:val="20"/>
  </w:num>
  <w:num w:numId="12" w16cid:durableId="736779841">
    <w:abstractNumId w:val="9"/>
  </w:num>
  <w:num w:numId="13" w16cid:durableId="1476414020">
    <w:abstractNumId w:val="7"/>
  </w:num>
  <w:num w:numId="14" w16cid:durableId="2056201434">
    <w:abstractNumId w:val="19"/>
  </w:num>
  <w:num w:numId="15" w16cid:durableId="267154427">
    <w:abstractNumId w:val="16"/>
  </w:num>
  <w:num w:numId="16" w16cid:durableId="1511524065">
    <w:abstractNumId w:val="8"/>
  </w:num>
  <w:num w:numId="17" w16cid:durableId="1723946659">
    <w:abstractNumId w:val="10"/>
  </w:num>
  <w:num w:numId="18" w16cid:durableId="218591468">
    <w:abstractNumId w:val="14"/>
  </w:num>
  <w:num w:numId="19" w16cid:durableId="993335786">
    <w:abstractNumId w:val="4"/>
  </w:num>
  <w:num w:numId="20" w16cid:durableId="1350991327">
    <w:abstractNumId w:val="0"/>
  </w:num>
  <w:num w:numId="21" w16cid:durableId="967121957">
    <w:abstractNumId w:val="1"/>
  </w:num>
  <w:num w:numId="22" w16cid:durableId="1396511602">
    <w:abstractNumId w:val="5"/>
  </w:num>
  <w:num w:numId="23" w16cid:durableId="596789223">
    <w:abstractNumId w:val="2"/>
  </w:num>
  <w:num w:numId="24" w16cid:durableId="1769498401">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5E"/>
    <w:rsid w:val="00000FCC"/>
    <w:rsid w:val="00001EF4"/>
    <w:rsid w:val="000020B2"/>
    <w:rsid w:val="00002791"/>
    <w:rsid w:val="00002E3A"/>
    <w:rsid w:val="000034ED"/>
    <w:rsid w:val="00003B3B"/>
    <w:rsid w:val="00004973"/>
    <w:rsid w:val="00005DA8"/>
    <w:rsid w:val="00006300"/>
    <w:rsid w:val="0000702D"/>
    <w:rsid w:val="00011497"/>
    <w:rsid w:val="000126DA"/>
    <w:rsid w:val="000137E9"/>
    <w:rsid w:val="00014D34"/>
    <w:rsid w:val="00016749"/>
    <w:rsid w:val="000169A1"/>
    <w:rsid w:val="00020DE0"/>
    <w:rsid w:val="000212AF"/>
    <w:rsid w:val="0002143C"/>
    <w:rsid w:val="000219E1"/>
    <w:rsid w:val="00021EB3"/>
    <w:rsid w:val="00023291"/>
    <w:rsid w:val="0002484E"/>
    <w:rsid w:val="000263A4"/>
    <w:rsid w:val="00027CAC"/>
    <w:rsid w:val="00030464"/>
    <w:rsid w:val="0003344D"/>
    <w:rsid w:val="00033BD0"/>
    <w:rsid w:val="00037DA5"/>
    <w:rsid w:val="00037F83"/>
    <w:rsid w:val="000424DD"/>
    <w:rsid w:val="000453CF"/>
    <w:rsid w:val="000468D8"/>
    <w:rsid w:val="000477DA"/>
    <w:rsid w:val="00047C7B"/>
    <w:rsid w:val="00052501"/>
    <w:rsid w:val="00053AEE"/>
    <w:rsid w:val="00055ACC"/>
    <w:rsid w:val="00056B79"/>
    <w:rsid w:val="0005728A"/>
    <w:rsid w:val="000607E0"/>
    <w:rsid w:val="00062449"/>
    <w:rsid w:val="00064F48"/>
    <w:rsid w:val="00065663"/>
    <w:rsid w:val="000665D5"/>
    <w:rsid w:val="00066A34"/>
    <w:rsid w:val="000670F3"/>
    <w:rsid w:val="00070EE3"/>
    <w:rsid w:val="00071A93"/>
    <w:rsid w:val="00072DA4"/>
    <w:rsid w:val="0007381D"/>
    <w:rsid w:val="00083A8D"/>
    <w:rsid w:val="000853A7"/>
    <w:rsid w:val="000876B7"/>
    <w:rsid w:val="00087E7E"/>
    <w:rsid w:val="00090831"/>
    <w:rsid w:val="00090F2D"/>
    <w:rsid w:val="0009253A"/>
    <w:rsid w:val="00093581"/>
    <w:rsid w:val="00094376"/>
    <w:rsid w:val="00096D63"/>
    <w:rsid w:val="00097B9A"/>
    <w:rsid w:val="00097B9E"/>
    <w:rsid w:val="00097C59"/>
    <w:rsid w:val="000A1237"/>
    <w:rsid w:val="000A1A79"/>
    <w:rsid w:val="000A1BB9"/>
    <w:rsid w:val="000A1C6C"/>
    <w:rsid w:val="000A2CA1"/>
    <w:rsid w:val="000A35A5"/>
    <w:rsid w:val="000A49D6"/>
    <w:rsid w:val="000A7503"/>
    <w:rsid w:val="000B0DA9"/>
    <w:rsid w:val="000B1148"/>
    <w:rsid w:val="000B1A1B"/>
    <w:rsid w:val="000B1C67"/>
    <w:rsid w:val="000B2D3D"/>
    <w:rsid w:val="000B392C"/>
    <w:rsid w:val="000B4579"/>
    <w:rsid w:val="000B50A7"/>
    <w:rsid w:val="000B59B9"/>
    <w:rsid w:val="000B6DFC"/>
    <w:rsid w:val="000B71A7"/>
    <w:rsid w:val="000C0A86"/>
    <w:rsid w:val="000C3EBA"/>
    <w:rsid w:val="000C44C7"/>
    <w:rsid w:val="000C4B43"/>
    <w:rsid w:val="000C706D"/>
    <w:rsid w:val="000C7951"/>
    <w:rsid w:val="000C7DBC"/>
    <w:rsid w:val="000D0DAF"/>
    <w:rsid w:val="000D3B27"/>
    <w:rsid w:val="000D3C25"/>
    <w:rsid w:val="000D478B"/>
    <w:rsid w:val="000D512C"/>
    <w:rsid w:val="000E3599"/>
    <w:rsid w:val="000E4804"/>
    <w:rsid w:val="000E6B10"/>
    <w:rsid w:val="000E7C5C"/>
    <w:rsid w:val="000F0BE7"/>
    <w:rsid w:val="000F3F04"/>
    <w:rsid w:val="000F498F"/>
    <w:rsid w:val="000F7797"/>
    <w:rsid w:val="00100262"/>
    <w:rsid w:val="0010036D"/>
    <w:rsid w:val="00100AEC"/>
    <w:rsid w:val="00102299"/>
    <w:rsid w:val="0010404D"/>
    <w:rsid w:val="00106483"/>
    <w:rsid w:val="0010773D"/>
    <w:rsid w:val="001116DA"/>
    <w:rsid w:val="00114696"/>
    <w:rsid w:val="00114881"/>
    <w:rsid w:val="001162A0"/>
    <w:rsid w:val="00116958"/>
    <w:rsid w:val="00117EC2"/>
    <w:rsid w:val="00117F7E"/>
    <w:rsid w:val="00121005"/>
    <w:rsid w:val="00121CC2"/>
    <w:rsid w:val="00121F6B"/>
    <w:rsid w:val="001229E9"/>
    <w:rsid w:val="00127BF5"/>
    <w:rsid w:val="00135A72"/>
    <w:rsid w:val="00136A50"/>
    <w:rsid w:val="0014054A"/>
    <w:rsid w:val="001412DF"/>
    <w:rsid w:val="00143919"/>
    <w:rsid w:val="00145761"/>
    <w:rsid w:val="00146176"/>
    <w:rsid w:val="00146509"/>
    <w:rsid w:val="001467FB"/>
    <w:rsid w:val="00147A26"/>
    <w:rsid w:val="00150D3C"/>
    <w:rsid w:val="001510D9"/>
    <w:rsid w:val="00152B20"/>
    <w:rsid w:val="00154C9D"/>
    <w:rsid w:val="001557BF"/>
    <w:rsid w:val="00155C57"/>
    <w:rsid w:val="001627A9"/>
    <w:rsid w:val="00163DCB"/>
    <w:rsid w:val="00165058"/>
    <w:rsid w:val="00167607"/>
    <w:rsid w:val="001676AE"/>
    <w:rsid w:val="00172BED"/>
    <w:rsid w:val="00175B14"/>
    <w:rsid w:val="00175CAE"/>
    <w:rsid w:val="001767AE"/>
    <w:rsid w:val="001768AF"/>
    <w:rsid w:val="00180744"/>
    <w:rsid w:val="001812AB"/>
    <w:rsid w:val="0018195C"/>
    <w:rsid w:val="001821B2"/>
    <w:rsid w:val="00183158"/>
    <w:rsid w:val="00184172"/>
    <w:rsid w:val="001841C5"/>
    <w:rsid w:val="0018610C"/>
    <w:rsid w:val="00191391"/>
    <w:rsid w:val="001915BB"/>
    <w:rsid w:val="00191D5E"/>
    <w:rsid w:val="00192130"/>
    <w:rsid w:val="0019273D"/>
    <w:rsid w:val="0019540B"/>
    <w:rsid w:val="00195CAA"/>
    <w:rsid w:val="001963AA"/>
    <w:rsid w:val="001A1AA9"/>
    <w:rsid w:val="001A3388"/>
    <w:rsid w:val="001A3AD1"/>
    <w:rsid w:val="001A4894"/>
    <w:rsid w:val="001A6FC7"/>
    <w:rsid w:val="001B01A3"/>
    <w:rsid w:val="001B03B7"/>
    <w:rsid w:val="001B2D5B"/>
    <w:rsid w:val="001C0C32"/>
    <w:rsid w:val="001C2428"/>
    <w:rsid w:val="001C4B1F"/>
    <w:rsid w:val="001C6615"/>
    <w:rsid w:val="001D6147"/>
    <w:rsid w:val="001E1D78"/>
    <w:rsid w:val="001E384F"/>
    <w:rsid w:val="001E38E7"/>
    <w:rsid w:val="001E422E"/>
    <w:rsid w:val="001E48AB"/>
    <w:rsid w:val="001E5F2C"/>
    <w:rsid w:val="001E6A8D"/>
    <w:rsid w:val="001E72AC"/>
    <w:rsid w:val="001E73E4"/>
    <w:rsid w:val="001F0503"/>
    <w:rsid w:val="001F10CC"/>
    <w:rsid w:val="001F1187"/>
    <w:rsid w:val="001F2BF2"/>
    <w:rsid w:val="001F2E9E"/>
    <w:rsid w:val="001F3188"/>
    <w:rsid w:val="001F583D"/>
    <w:rsid w:val="001F63CE"/>
    <w:rsid w:val="00200ABF"/>
    <w:rsid w:val="002025A0"/>
    <w:rsid w:val="0020306A"/>
    <w:rsid w:val="00204028"/>
    <w:rsid w:val="0020554E"/>
    <w:rsid w:val="0021018F"/>
    <w:rsid w:val="00211FE4"/>
    <w:rsid w:val="00212C1D"/>
    <w:rsid w:val="00213AD4"/>
    <w:rsid w:val="00213C72"/>
    <w:rsid w:val="00214C5A"/>
    <w:rsid w:val="00216CDE"/>
    <w:rsid w:val="00216D17"/>
    <w:rsid w:val="00231E3A"/>
    <w:rsid w:val="002338BA"/>
    <w:rsid w:val="00233B50"/>
    <w:rsid w:val="002344C9"/>
    <w:rsid w:val="00234917"/>
    <w:rsid w:val="002474FB"/>
    <w:rsid w:val="00247F7A"/>
    <w:rsid w:val="00251212"/>
    <w:rsid w:val="00252275"/>
    <w:rsid w:val="00253093"/>
    <w:rsid w:val="00253FF3"/>
    <w:rsid w:val="00254CC1"/>
    <w:rsid w:val="002551EF"/>
    <w:rsid w:val="002607FE"/>
    <w:rsid w:val="00262A51"/>
    <w:rsid w:val="00263C53"/>
    <w:rsid w:val="002652F8"/>
    <w:rsid w:val="00266B88"/>
    <w:rsid w:val="00267E42"/>
    <w:rsid w:val="002702C2"/>
    <w:rsid w:val="00270343"/>
    <w:rsid w:val="0027155B"/>
    <w:rsid w:val="002718D9"/>
    <w:rsid w:val="00273F4D"/>
    <w:rsid w:val="00274806"/>
    <w:rsid w:val="00275845"/>
    <w:rsid w:val="002772E1"/>
    <w:rsid w:val="00282158"/>
    <w:rsid w:val="00283D04"/>
    <w:rsid w:val="00283DCC"/>
    <w:rsid w:val="0028585B"/>
    <w:rsid w:val="002876CF"/>
    <w:rsid w:val="00290373"/>
    <w:rsid w:val="00290CEA"/>
    <w:rsid w:val="00292E4A"/>
    <w:rsid w:val="0029480D"/>
    <w:rsid w:val="002974E1"/>
    <w:rsid w:val="002A07F4"/>
    <w:rsid w:val="002A14E3"/>
    <w:rsid w:val="002A1878"/>
    <w:rsid w:val="002A26CD"/>
    <w:rsid w:val="002A6CFB"/>
    <w:rsid w:val="002A6FFB"/>
    <w:rsid w:val="002A7366"/>
    <w:rsid w:val="002B042F"/>
    <w:rsid w:val="002B0FEB"/>
    <w:rsid w:val="002B2931"/>
    <w:rsid w:val="002B2B80"/>
    <w:rsid w:val="002B594D"/>
    <w:rsid w:val="002B6D52"/>
    <w:rsid w:val="002B771D"/>
    <w:rsid w:val="002C0976"/>
    <w:rsid w:val="002C236C"/>
    <w:rsid w:val="002C2790"/>
    <w:rsid w:val="002C3A18"/>
    <w:rsid w:val="002C65DB"/>
    <w:rsid w:val="002D0BBB"/>
    <w:rsid w:val="002D16B7"/>
    <w:rsid w:val="002D41EE"/>
    <w:rsid w:val="002D52D3"/>
    <w:rsid w:val="002D65CF"/>
    <w:rsid w:val="002D7EDA"/>
    <w:rsid w:val="002E3A79"/>
    <w:rsid w:val="002E46A9"/>
    <w:rsid w:val="002E7D38"/>
    <w:rsid w:val="002F2904"/>
    <w:rsid w:val="002F4949"/>
    <w:rsid w:val="002F65C1"/>
    <w:rsid w:val="002F7AFA"/>
    <w:rsid w:val="002F7FC3"/>
    <w:rsid w:val="0030166E"/>
    <w:rsid w:val="00303043"/>
    <w:rsid w:val="00304062"/>
    <w:rsid w:val="00307B5B"/>
    <w:rsid w:val="003107C3"/>
    <w:rsid w:val="00311A3F"/>
    <w:rsid w:val="00313D8C"/>
    <w:rsid w:val="003142B3"/>
    <w:rsid w:val="00317F81"/>
    <w:rsid w:val="003203F1"/>
    <w:rsid w:val="00320C8F"/>
    <w:rsid w:val="00321568"/>
    <w:rsid w:val="00321992"/>
    <w:rsid w:val="00322A43"/>
    <w:rsid w:val="003237AB"/>
    <w:rsid w:val="003237D0"/>
    <w:rsid w:val="00323F13"/>
    <w:rsid w:val="00325C26"/>
    <w:rsid w:val="00326CFC"/>
    <w:rsid w:val="00330995"/>
    <w:rsid w:val="0033136D"/>
    <w:rsid w:val="00332309"/>
    <w:rsid w:val="00332C0A"/>
    <w:rsid w:val="00337C40"/>
    <w:rsid w:val="00341D11"/>
    <w:rsid w:val="003430F4"/>
    <w:rsid w:val="00343734"/>
    <w:rsid w:val="00344386"/>
    <w:rsid w:val="00345BDE"/>
    <w:rsid w:val="00347140"/>
    <w:rsid w:val="00347888"/>
    <w:rsid w:val="00347D92"/>
    <w:rsid w:val="0035022B"/>
    <w:rsid w:val="00352A88"/>
    <w:rsid w:val="0035321E"/>
    <w:rsid w:val="00353C51"/>
    <w:rsid w:val="00354772"/>
    <w:rsid w:val="00356C3D"/>
    <w:rsid w:val="00357DE1"/>
    <w:rsid w:val="00364EF5"/>
    <w:rsid w:val="0036597A"/>
    <w:rsid w:val="0037060B"/>
    <w:rsid w:val="00371634"/>
    <w:rsid w:val="003722EF"/>
    <w:rsid w:val="00376212"/>
    <w:rsid w:val="00377F0E"/>
    <w:rsid w:val="00380601"/>
    <w:rsid w:val="0038101F"/>
    <w:rsid w:val="00381119"/>
    <w:rsid w:val="00386B80"/>
    <w:rsid w:val="00387366"/>
    <w:rsid w:val="003901F2"/>
    <w:rsid w:val="00391297"/>
    <w:rsid w:val="00391F9D"/>
    <w:rsid w:val="00392329"/>
    <w:rsid w:val="00396F87"/>
    <w:rsid w:val="003971C8"/>
    <w:rsid w:val="003A1B17"/>
    <w:rsid w:val="003A42DB"/>
    <w:rsid w:val="003A43EC"/>
    <w:rsid w:val="003A6E91"/>
    <w:rsid w:val="003A772A"/>
    <w:rsid w:val="003B0BD9"/>
    <w:rsid w:val="003B2AA9"/>
    <w:rsid w:val="003B2DD1"/>
    <w:rsid w:val="003B2E21"/>
    <w:rsid w:val="003C00E8"/>
    <w:rsid w:val="003C0D48"/>
    <w:rsid w:val="003C320E"/>
    <w:rsid w:val="003C3C21"/>
    <w:rsid w:val="003C713D"/>
    <w:rsid w:val="003C790D"/>
    <w:rsid w:val="003D01B6"/>
    <w:rsid w:val="003D15E2"/>
    <w:rsid w:val="003D379D"/>
    <w:rsid w:val="003D4F2F"/>
    <w:rsid w:val="003D50B6"/>
    <w:rsid w:val="003E1137"/>
    <w:rsid w:val="003E3409"/>
    <w:rsid w:val="003E383E"/>
    <w:rsid w:val="003E6632"/>
    <w:rsid w:val="003E6FF8"/>
    <w:rsid w:val="003F143E"/>
    <w:rsid w:val="003F1787"/>
    <w:rsid w:val="003F30DF"/>
    <w:rsid w:val="003F6F7A"/>
    <w:rsid w:val="004003A5"/>
    <w:rsid w:val="0040046A"/>
    <w:rsid w:val="00403D8E"/>
    <w:rsid w:val="00404EA3"/>
    <w:rsid w:val="00410CC6"/>
    <w:rsid w:val="00411249"/>
    <w:rsid w:val="00411945"/>
    <w:rsid w:val="004121C1"/>
    <w:rsid w:val="0041266D"/>
    <w:rsid w:val="00413565"/>
    <w:rsid w:val="00414EE5"/>
    <w:rsid w:val="0041537C"/>
    <w:rsid w:val="004176D6"/>
    <w:rsid w:val="00420D38"/>
    <w:rsid w:val="00422230"/>
    <w:rsid w:val="00422FE7"/>
    <w:rsid w:val="00424672"/>
    <w:rsid w:val="00425AF3"/>
    <w:rsid w:val="00427AD4"/>
    <w:rsid w:val="0043009B"/>
    <w:rsid w:val="004318CF"/>
    <w:rsid w:val="004328CE"/>
    <w:rsid w:val="004337BE"/>
    <w:rsid w:val="0043464E"/>
    <w:rsid w:val="004372CE"/>
    <w:rsid w:val="00440376"/>
    <w:rsid w:val="00441D8F"/>
    <w:rsid w:val="0044349E"/>
    <w:rsid w:val="0044382F"/>
    <w:rsid w:val="00447230"/>
    <w:rsid w:val="00451CF6"/>
    <w:rsid w:val="00452663"/>
    <w:rsid w:val="00452B4F"/>
    <w:rsid w:val="00454337"/>
    <w:rsid w:val="00455501"/>
    <w:rsid w:val="004556F1"/>
    <w:rsid w:val="00457E07"/>
    <w:rsid w:val="0046099A"/>
    <w:rsid w:val="00463066"/>
    <w:rsid w:val="00464441"/>
    <w:rsid w:val="00464916"/>
    <w:rsid w:val="00466149"/>
    <w:rsid w:val="004661FE"/>
    <w:rsid w:val="004669B9"/>
    <w:rsid w:val="00470BB5"/>
    <w:rsid w:val="00471358"/>
    <w:rsid w:val="00472CA3"/>
    <w:rsid w:val="0047365C"/>
    <w:rsid w:val="00473ED2"/>
    <w:rsid w:val="0047405F"/>
    <w:rsid w:val="00475BE8"/>
    <w:rsid w:val="004768A6"/>
    <w:rsid w:val="00476A12"/>
    <w:rsid w:val="00476EA7"/>
    <w:rsid w:val="00481226"/>
    <w:rsid w:val="004832BE"/>
    <w:rsid w:val="00483D8A"/>
    <w:rsid w:val="004847CA"/>
    <w:rsid w:val="00485348"/>
    <w:rsid w:val="00485A20"/>
    <w:rsid w:val="00491E8D"/>
    <w:rsid w:val="0049620C"/>
    <w:rsid w:val="00497A70"/>
    <w:rsid w:val="004A073E"/>
    <w:rsid w:val="004A2859"/>
    <w:rsid w:val="004A353F"/>
    <w:rsid w:val="004A5675"/>
    <w:rsid w:val="004A69A9"/>
    <w:rsid w:val="004B06CD"/>
    <w:rsid w:val="004B486C"/>
    <w:rsid w:val="004B74C3"/>
    <w:rsid w:val="004C1182"/>
    <w:rsid w:val="004D26E5"/>
    <w:rsid w:val="004D3D32"/>
    <w:rsid w:val="004D4B49"/>
    <w:rsid w:val="004D754B"/>
    <w:rsid w:val="004D7D7A"/>
    <w:rsid w:val="004E003A"/>
    <w:rsid w:val="004E131D"/>
    <w:rsid w:val="004E2EDE"/>
    <w:rsid w:val="004E3BB1"/>
    <w:rsid w:val="004E61BC"/>
    <w:rsid w:val="004E6CC2"/>
    <w:rsid w:val="004F1211"/>
    <w:rsid w:val="004F1A8F"/>
    <w:rsid w:val="004F232A"/>
    <w:rsid w:val="004F304F"/>
    <w:rsid w:val="004F47D4"/>
    <w:rsid w:val="004F494E"/>
    <w:rsid w:val="004F4E09"/>
    <w:rsid w:val="004F7059"/>
    <w:rsid w:val="004F70F8"/>
    <w:rsid w:val="004F7D0A"/>
    <w:rsid w:val="00501F34"/>
    <w:rsid w:val="00502F92"/>
    <w:rsid w:val="005036FE"/>
    <w:rsid w:val="0050534E"/>
    <w:rsid w:val="00511015"/>
    <w:rsid w:val="00511694"/>
    <w:rsid w:val="0051220D"/>
    <w:rsid w:val="005166DE"/>
    <w:rsid w:val="00517880"/>
    <w:rsid w:val="00517A23"/>
    <w:rsid w:val="00520175"/>
    <w:rsid w:val="00520EA1"/>
    <w:rsid w:val="00522A62"/>
    <w:rsid w:val="00523620"/>
    <w:rsid w:val="005250A5"/>
    <w:rsid w:val="005255FA"/>
    <w:rsid w:val="00525DB7"/>
    <w:rsid w:val="0052646A"/>
    <w:rsid w:val="0052701A"/>
    <w:rsid w:val="00530232"/>
    <w:rsid w:val="0053168A"/>
    <w:rsid w:val="005318D9"/>
    <w:rsid w:val="00533E63"/>
    <w:rsid w:val="00534E75"/>
    <w:rsid w:val="00535A06"/>
    <w:rsid w:val="00536EA9"/>
    <w:rsid w:val="00537ED8"/>
    <w:rsid w:val="005402D8"/>
    <w:rsid w:val="00540C45"/>
    <w:rsid w:val="00540CCB"/>
    <w:rsid w:val="00541B12"/>
    <w:rsid w:val="005423A5"/>
    <w:rsid w:val="005428F2"/>
    <w:rsid w:val="00543C5C"/>
    <w:rsid w:val="00544B6D"/>
    <w:rsid w:val="005457E7"/>
    <w:rsid w:val="005469D1"/>
    <w:rsid w:val="005507F4"/>
    <w:rsid w:val="005521E7"/>
    <w:rsid w:val="005552DE"/>
    <w:rsid w:val="00555EAD"/>
    <w:rsid w:val="005560EB"/>
    <w:rsid w:val="005573C4"/>
    <w:rsid w:val="00561178"/>
    <w:rsid w:val="00561EB6"/>
    <w:rsid w:val="00562E6B"/>
    <w:rsid w:val="005660ED"/>
    <w:rsid w:val="005668B3"/>
    <w:rsid w:val="00566ED5"/>
    <w:rsid w:val="00571780"/>
    <w:rsid w:val="00573102"/>
    <w:rsid w:val="00573197"/>
    <w:rsid w:val="00573CD8"/>
    <w:rsid w:val="00573DE4"/>
    <w:rsid w:val="00575321"/>
    <w:rsid w:val="005772AC"/>
    <w:rsid w:val="00577DB7"/>
    <w:rsid w:val="00577F57"/>
    <w:rsid w:val="005803CA"/>
    <w:rsid w:val="00581B73"/>
    <w:rsid w:val="00583D79"/>
    <w:rsid w:val="005840BE"/>
    <w:rsid w:val="005842A8"/>
    <w:rsid w:val="00586579"/>
    <w:rsid w:val="005920EA"/>
    <w:rsid w:val="00592834"/>
    <w:rsid w:val="00592EB3"/>
    <w:rsid w:val="0059315D"/>
    <w:rsid w:val="00593340"/>
    <w:rsid w:val="005956F5"/>
    <w:rsid w:val="005A17CE"/>
    <w:rsid w:val="005A3B9B"/>
    <w:rsid w:val="005A3BF8"/>
    <w:rsid w:val="005A641F"/>
    <w:rsid w:val="005A6D1E"/>
    <w:rsid w:val="005B05C6"/>
    <w:rsid w:val="005B0F19"/>
    <w:rsid w:val="005B1FB3"/>
    <w:rsid w:val="005B25E4"/>
    <w:rsid w:val="005B3CB3"/>
    <w:rsid w:val="005C04C7"/>
    <w:rsid w:val="005C11A4"/>
    <w:rsid w:val="005C2703"/>
    <w:rsid w:val="005C481E"/>
    <w:rsid w:val="005C4D5B"/>
    <w:rsid w:val="005D0942"/>
    <w:rsid w:val="005D22AB"/>
    <w:rsid w:val="005D4D7F"/>
    <w:rsid w:val="005E147B"/>
    <w:rsid w:val="005E6FA5"/>
    <w:rsid w:val="005E715C"/>
    <w:rsid w:val="005E7D3A"/>
    <w:rsid w:val="005F08FC"/>
    <w:rsid w:val="005F2ABD"/>
    <w:rsid w:val="005F362B"/>
    <w:rsid w:val="005F3B43"/>
    <w:rsid w:val="005F52E3"/>
    <w:rsid w:val="005F595B"/>
    <w:rsid w:val="005F5E39"/>
    <w:rsid w:val="005F65B8"/>
    <w:rsid w:val="006020BC"/>
    <w:rsid w:val="00602ECD"/>
    <w:rsid w:val="00605EAB"/>
    <w:rsid w:val="00610026"/>
    <w:rsid w:val="00611D04"/>
    <w:rsid w:val="00614923"/>
    <w:rsid w:val="00615FF7"/>
    <w:rsid w:val="00616AE8"/>
    <w:rsid w:val="006173BA"/>
    <w:rsid w:val="00617D2C"/>
    <w:rsid w:val="006208B3"/>
    <w:rsid w:val="0062225F"/>
    <w:rsid w:val="00622C59"/>
    <w:rsid w:val="006254B1"/>
    <w:rsid w:val="00626220"/>
    <w:rsid w:val="00626D9A"/>
    <w:rsid w:val="006270F6"/>
    <w:rsid w:val="00627578"/>
    <w:rsid w:val="0063080A"/>
    <w:rsid w:val="0063089D"/>
    <w:rsid w:val="00630959"/>
    <w:rsid w:val="00632B6B"/>
    <w:rsid w:val="006366A0"/>
    <w:rsid w:val="00641214"/>
    <w:rsid w:val="006417F2"/>
    <w:rsid w:val="00643950"/>
    <w:rsid w:val="00643C10"/>
    <w:rsid w:val="00650843"/>
    <w:rsid w:val="00650973"/>
    <w:rsid w:val="00653EF0"/>
    <w:rsid w:val="00654068"/>
    <w:rsid w:val="0065448B"/>
    <w:rsid w:val="006554ED"/>
    <w:rsid w:val="00657AA9"/>
    <w:rsid w:val="006611A8"/>
    <w:rsid w:val="00661AAC"/>
    <w:rsid w:val="006623C1"/>
    <w:rsid w:val="00662A60"/>
    <w:rsid w:val="00665AC0"/>
    <w:rsid w:val="00665D73"/>
    <w:rsid w:val="006675A8"/>
    <w:rsid w:val="00670D29"/>
    <w:rsid w:val="0067348D"/>
    <w:rsid w:val="00675D7D"/>
    <w:rsid w:val="00682663"/>
    <w:rsid w:val="00684670"/>
    <w:rsid w:val="00690058"/>
    <w:rsid w:val="00690134"/>
    <w:rsid w:val="00692556"/>
    <w:rsid w:val="00692A0D"/>
    <w:rsid w:val="00694964"/>
    <w:rsid w:val="00694C39"/>
    <w:rsid w:val="006A05D7"/>
    <w:rsid w:val="006A15E4"/>
    <w:rsid w:val="006A1732"/>
    <w:rsid w:val="006A36D9"/>
    <w:rsid w:val="006A36F8"/>
    <w:rsid w:val="006A52D4"/>
    <w:rsid w:val="006B1672"/>
    <w:rsid w:val="006B267E"/>
    <w:rsid w:val="006B4015"/>
    <w:rsid w:val="006B6B06"/>
    <w:rsid w:val="006B704B"/>
    <w:rsid w:val="006C0B33"/>
    <w:rsid w:val="006C1D6F"/>
    <w:rsid w:val="006C22F0"/>
    <w:rsid w:val="006C2884"/>
    <w:rsid w:val="006C2E1F"/>
    <w:rsid w:val="006C469D"/>
    <w:rsid w:val="006C6532"/>
    <w:rsid w:val="006D15C9"/>
    <w:rsid w:val="006D1BBD"/>
    <w:rsid w:val="006D467C"/>
    <w:rsid w:val="006D5EFE"/>
    <w:rsid w:val="006D714F"/>
    <w:rsid w:val="006D7B63"/>
    <w:rsid w:val="006D7DF9"/>
    <w:rsid w:val="006E2FA8"/>
    <w:rsid w:val="006E31A5"/>
    <w:rsid w:val="006E58FA"/>
    <w:rsid w:val="006E5FBE"/>
    <w:rsid w:val="006E76EE"/>
    <w:rsid w:val="006F06C8"/>
    <w:rsid w:val="006F1329"/>
    <w:rsid w:val="006F17D3"/>
    <w:rsid w:val="006F18C6"/>
    <w:rsid w:val="006F260B"/>
    <w:rsid w:val="006F299E"/>
    <w:rsid w:val="006F5EAB"/>
    <w:rsid w:val="00701A97"/>
    <w:rsid w:val="00702AC5"/>
    <w:rsid w:val="00703827"/>
    <w:rsid w:val="007069E7"/>
    <w:rsid w:val="00706C4B"/>
    <w:rsid w:val="00707DC4"/>
    <w:rsid w:val="00710F63"/>
    <w:rsid w:val="0071579A"/>
    <w:rsid w:val="00715DCA"/>
    <w:rsid w:val="00716FDA"/>
    <w:rsid w:val="007173A3"/>
    <w:rsid w:val="00717950"/>
    <w:rsid w:val="00720A59"/>
    <w:rsid w:val="00722943"/>
    <w:rsid w:val="00722AEB"/>
    <w:rsid w:val="00723FD7"/>
    <w:rsid w:val="00724DF3"/>
    <w:rsid w:val="007259F3"/>
    <w:rsid w:val="00733662"/>
    <w:rsid w:val="0073372A"/>
    <w:rsid w:val="0073587A"/>
    <w:rsid w:val="007413BD"/>
    <w:rsid w:val="00745815"/>
    <w:rsid w:val="00746871"/>
    <w:rsid w:val="00746B76"/>
    <w:rsid w:val="0074707F"/>
    <w:rsid w:val="00747F86"/>
    <w:rsid w:val="00750F9C"/>
    <w:rsid w:val="007551DA"/>
    <w:rsid w:val="0075526F"/>
    <w:rsid w:val="00755400"/>
    <w:rsid w:val="00760AAF"/>
    <w:rsid w:val="00760B68"/>
    <w:rsid w:val="00763737"/>
    <w:rsid w:val="00765B88"/>
    <w:rsid w:val="00765CFC"/>
    <w:rsid w:val="00767193"/>
    <w:rsid w:val="007679F9"/>
    <w:rsid w:val="0077017B"/>
    <w:rsid w:val="007706A4"/>
    <w:rsid w:val="007711F7"/>
    <w:rsid w:val="007725AD"/>
    <w:rsid w:val="00772AA5"/>
    <w:rsid w:val="00775924"/>
    <w:rsid w:val="00775FE0"/>
    <w:rsid w:val="00776F77"/>
    <w:rsid w:val="00780200"/>
    <w:rsid w:val="00780785"/>
    <w:rsid w:val="00781406"/>
    <w:rsid w:val="00783806"/>
    <w:rsid w:val="007841B8"/>
    <w:rsid w:val="007855CE"/>
    <w:rsid w:val="00786BC9"/>
    <w:rsid w:val="00787247"/>
    <w:rsid w:val="00790725"/>
    <w:rsid w:val="00792E88"/>
    <w:rsid w:val="007954CE"/>
    <w:rsid w:val="00796B79"/>
    <w:rsid w:val="007A063B"/>
    <w:rsid w:val="007A4FDD"/>
    <w:rsid w:val="007A7286"/>
    <w:rsid w:val="007A7890"/>
    <w:rsid w:val="007B0580"/>
    <w:rsid w:val="007B1104"/>
    <w:rsid w:val="007B13FC"/>
    <w:rsid w:val="007B19F6"/>
    <w:rsid w:val="007B435F"/>
    <w:rsid w:val="007B48CD"/>
    <w:rsid w:val="007B630E"/>
    <w:rsid w:val="007B669C"/>
    <w:rsid w:val="007C0FE1"/>
    <w:rsid w:val="007C10FC"/>
    <w:rsid w:val="007C1F98"/>
    <w:rsid w:val="007C2309"/>
    <w:rsid w:val="007C2BFE"/>
    <w:rsid w:val="007C4709"/>
    <w:rsid w:val="007C68AE"/>
    <w:rsid w:val="007D02A6"/>
    <w:rsid w:val="007D099E"/>
    <w:rsid w:val="007D39FB"/>
    <w:rsid w:val="007D638E"/>
    <w:rsid w:val="007D6998"/>
    <w:rsid w:val="007D6D34"/>
    <w:rsid w:val="007D76BE"/>
    <w:rsid w:val="007E1F0E"/>
    <w:rsid w:val="007E4364"/>
    <w:rsid w:val="007E4E1D"/>
    <w:rsid w:val="007E5053"/>
    <w:rsid w:val="007E6F7E"/>
    <w:rsid w:val="007F02C4"/>
    <w:rsid w:val="007F304F"/>
    <w:rsid w:val="007F485F"/>
    <w:rsid w:val="008009E4"/>
    <w:rsid w:val="008104AE"/>
    <w:rsid w:val="00811C7D"/>
    <w:rsid w:val="00811E0F"/>
    <w:rsid w:val="00811F2E"/>
    <w:rsid w:val="0081363B"/>
    <w:rsid w:val="00816082"/>
    <w:rsid w:val="00816BCA"/>
    <w:rsid w:val="00816EDC"/>
    <w:rsid w:val="00817388"/>
    <w:rsid w:val="00825817"/>
    <w:rsid w:val="008258E8"/>
    <w:rsid w:val="008260AC"/>
    <w:rsid w:val="00826AD6"/>
    <w:rsid w:val="008276E9"/>
    <w:rsid w:val="00827D22"/>
    <w:rsid w:val="00830160"/>
    <w:rsid w:val="00830722"/>
    <w:rsid w:val="00830E11"/>
    <w:rsid w:val="008408AE"/>
    <w:rsid w:val="008425F2"/>
    <w:rsid w:val="00842ED3"/>
    <w:rsid w:val="00843508"/>
    <w:rsid w:val="008501F0"/>
    <w:rsid w:val="00850B14"/>
    <w:rsid w:val="00850D2A"/>
    <w:rsid w:val="008512D1"/>
    <w:rsid w:val="00855EF6"/>
    <w:rsid w:val="00856455"/>
    <w:rsid w:val="00857403"/>
    <w:rsid w:val="00857DB5"/>
    <w:rsid w:val="00861394"/>
    <w:rsid w:val="00862C5F"/>
    <w:rsid w:val="008637AB"/>
    <w:rsid w:val="00864499"/>
    <w:rsid w:val="008657FC"/>
    <w:rsid w:val="00865CB9"/>
    <w:rsid w:val="00867E2C"/>
    <w:rsid w:val="0087017E"/>
    <w:rsid w:val="008704A6"/>
    <w:rsid w:val="008704BC"/>
    <w:rsid w:val="0087359C"/>
    <w:rsid w:val="00874393"/>
    <w:rsid w:val="008748CD"/>
    <w:rsid w:val="00875CE0"/>
    <w:rsid w:val="00880443"/>
    <w:rsid w:val="00881063"/>
    <w:rsid w:val="00881BBA"/>
    <w:rsid w:val="00881CEF"/>
    <w:rsid w:val="0088247B"/>
    <w:rsid w:val="00882F1C"/>
    <w:rsid w:val="008842F1"/>
    <w:rsid w:val="0088606A"/>
    <w:rsid w:val="008865A6"/>
    <w:rsid w:val="008918D7"/>
    <w:rsid w:val="00891AC9"/>
    <w:rsid w:val="008970F0"/>
    <w:rsid w:val="008A032D"/>
    <w:rsid w:val="008A0E5B"/>
    <w:rsid w:val="008A1CFE"/>
    <w:rsid w:val="008A260E"/>
    <w:rsid w:val="008A27C7"/>
    <w:rsid w:val="008A2D9D"/>
    <w:rsid w:val="008A4C80"/>
    <w:rsid w:val="008B08F2"/>
    <w:rsid w:val="008B0EBB"/>
    <w:rsid w:val="008B133E"/>
    <w:rsid w:val="008B1A9F"/>
    <w:rsid w:val="008B2C70"/>
    <w:rsid w:val="008B3920"/>
    <w:rsid w:val="008B3D32"/>
    <w:rsid w:val="008B4A94"/>
    <w:rsid w:val="008B4FE2"/>
    <w:rsid w:val="008B7C09"/>
    <w:rsid w:val="008C2863"/>
    <w:rsid w:val="008C2A4E"/>
    <w:rsid w:val="008C32CC"/>
    <w:rsid w:val="008C34D8"/>
    <w:rsid w:val="008C72D3"/>
    <w:rsid w:val="008C7A9C"/>
    <w:rsid w:val="008D0DB6"/>
    <w:rsid w:val="008D1DA7"/>
    <w:rsid w:val="008D52C7"/>
    <w:rsid w:val="008D5999"/>
    <w:rsid w:val="008D672E"/>
    <w:rsid w:val="008D7C87"/>
    <w:rsid w:val="008E013C"/>
    <w:rsid w:val="008E0403"/>
    <w:rsid w:val="008E1684"/>
    <w:rsid w:val="008E361B"/>
    <w:rsid w:val="008E5A60"/>
    <w:rsid w:val="008F35F5"/>
    <w:rsid w:val="008F428D"/>
    <w:rsid w:val="008F4F2D"/>
    <w:rsid w:val="008F707C"/>
    <w:rsid w:val="00900B6A"/>
    <w:rsid w:val="00901AF5"/>
    <w:rsid w:val="009050B5"/>
    <w:rsid w:val="009131F5"/>
    <w:rsid w:val="009136DE"/>
    <w:rsid w:val="009141EF"/>
    <w:rsid w:val="0091421F"/>
    <w:rsid w:val="00914331"/>
    <w:rsid w:val="0091455C"/>
    <w:rsid w:val="009149E9"/>
    <w:rsid w:val="00914BFA"/>
    <w:rsid w:val="00916BE8"/>
    <w:rsid w:val="00916F60"/>
    <w:rsid w:val="0091776D"/>
    <w:rsid w:val="009209B3"/>
    <w:rsid w:val="00920B28"/>
    <w:rsid w:val="0092159C"/>
    <w:rsid w:val="00921BB5"/>
    <w:rsid w:val="0092252B"/>
    <w:rsid w:val="009257FF"/>
    <w:rsid w:val="009300CA"/>
    <w:rsid w:val="009310B3"/>
    <w:rsid w:val="009314AF"/>
    <w:rsid w:val="00933DC2"/>
    <w:rsid w:val="009345B7"/>
    <w:rsid w:val="009345D7"/>
    <w:rsid w:val="009358B1"/>
    <w:rsid w:val="0093743A"/>
    <w:rsid w:val="00937EB0"/>
    <w:rsid w:val="00940DAD"/>
    <w:rsid w:val="00941E0D"/>
    <w:rsid w:val="009427CA"/>
    <w:rsid w:val="00943A6B"/>
    <w:rsid w:val="00943AC3"/>
    <w:rsid w:val="00950169"/>
    <w:rsid w:val="009530DA"/>
    <w:rsid w:val="00954363"/>
    <w:rsid w:val="00954A82"/>
    <w:rsid w:val="00954C83"/>
    <w:rsid w:val="00955A25"/>
    <w:rsid w:val="009633AE"/>
    <w:rsid w:val="0096612E"/>
    <w:rsid w:val="00966FD9"/>
    <w:rsid w:val="009704AF"/>
    <w:rsid w:val="0097177B"/>
    <w:rsid w:val="009731F6"/>
    <w:rsid w:val="00974F33"/>
    <w:rsid w:val="009753CF"/>
    <w:rsid w:val="0097575B"/>
    <w:rsid w:val="009777D9"/>
    <w:rsid w:val="00977ECA"/>
    <w:rsid w:val="009822E6"/>
    <w:rsid w:val="0098255B"/>
    <w:rsid w:val="0098465A"/>
    <w:rsid w:val="00985642"/>
    <w:rsid w:val="00986D05"/>
    <w:rsid w:val="0098711E"/>
    <w:rsid w:val="0099130C"/>
    <w:rsid w:val="00995960"/>
    <w:rsid w:val="0099737C"/>
    <w:rsid w:val="009A04AB"/>
    <w:rsid w:val="009A229A"/>
    <w:rsid w:val="009A30D2"/>
    <w:rsid w:val="009A45DB"/>
    <w:rsid w:val="009A5055"/>
    <w:rsid w:val="009A5D98"/>
    <w:rsid w:val="009A7AEA"/>
    <w:rsid w:val="009B2A0E"/>
    <w:rsid w:val="009B2BE9"/>
    <w:rsid w:val="009B427E"/>
    <w:rsid w:val="009B483B"/>
    <w:rsid w:val="009B48D9"/>
    <w:rsid w:val="009B65B4"/>
    <w:rsid w:val="009C1DBC"/>
    <w:rsid w:val="009C45B1"/>
    <w:rsid w:val="009C673E"/>
    <w:rsid w:val="009C7E12"/>
    <w:rsid w:val="009D120B"/>
    <w:rsid w:val="009D20D5"/>
    <w:rsid w:val="009D43DC"/>
    <w:rsid w:val="009D46D1"/>
    <w:rsid w:val="009D4998"/>
    <w:rsid w:val="009D5B95"/>
    <w:rsid w:val="009D65F7"/>
    <w:rsid w:val="009D67C4"/>
    <w:rsid w:val="009D6B58"/>
    <w:rsid w:val="009E0AFC"/>
    <w:rsid w:val="009E1F07"/>
    <w:rsid w:val="009E3675"/>
    <w:rsid w:val="009E3D15"/>
    <w:rsid w:val="009E48F3"/>
    <w:rsid w:val="009E4C13"/>
    <w:rsid w:val="009E4F7B"/>
    <w:rsid w:val="009E4FF8"/>
    <w:rsid w:val="009E50BE"/>
    <w:rsid w:val="009E5664"/>
    <w:rsid w:val="009E56DF"/>
    <w:rsid w:val="009F0357"/>
    <w:rsid w:val="009F1519"/>
    <w:rsid w:val="009F2D5E"/>
    <w:rsid w:val="009F5138"/>
    <w:rsid w:val="009F61E9"/>
    <w:rsid w:val="009F6579"/>
    <w:rsid w:val="009F6622"/>
    <w:rsid w:val="00A01827"/>
    <w:rsid w:val="00A01831"/>
    <w:rsid w:val="00A03D96"/>
    <w:rsid w:val="00A04DAD"/>
    <w:rsid w:val="00A06040"/>
    <w:rsid w:val="00A07624"/>
    <w:rsid w:val="00A11027"/>
    <w:rsid w:val="00A12F83"/>
    <w:rsid w:val="00A14A24"/>
    <w:rsid w:val="00A15240"/>
    <w:rsid w:val="00A163D2"/>
    <w:rsid w:val="00A21392"/>
    <w:rsid w:val="00A24F2C"/>
    <w:rsid w:val="00A263D7"/>
    <w:rsid w:val="00A2677B"/>
    <w:rsid w:val="00A27E7D"/>
    <w:rsid w:val="00A31A37"/>
    <w:rsid w:val="00A32909"/>
    <w:rsid w:val="00A334EA"/>
    <w:rsid w:val="00A361E8"/>
    <w:rsid w:val="00A37032"/>
    <w:rsid w:val="00A3703F"/>
    <w:rsid w:val="00A375C8"/>
    <w:rsid w:val="00A37CAC"/>
    <w:rsid w:val="00A37EDA"/>
    <w:rsid w:val="00A4186A"/>
    <w:rsid w:val="00A420D3"/>
    <w:rsid w:val="00A4244A"/>
    <w:rsid w:val="00A42D8F"/>
    <w:rsid w:val="00A435EC"/>
    <w:rsid w:val="00A446CA"/>
    <w:rsid w:val="00A45345"/>
    <w:rsid w:val="00A45525"/>
    <w:rsid w:val="00A45CF3"/>
    <w:rsid w:val="00A4762B"/>
    <w:rsid w:val="00A507D9"/>
    <w:rsid w:val="00A532A5"/>
    <w:rsid w:val="00A55A37"/>
    <w:rsid w:val="00A5617F"/>
    <w:rsid w:val="00A5662D"/>
    <w:rsid w:val="00A578BA"/>
    <w:rsid w:val="00A57986"/>
    <w:rsid w:val="00A6616D"/>
    <w:rsid w:val="00A6707C"/>
    <w:rsid w:val="00A679EE"/>
    <w:rsid w:val="00A70007"/>
    <w:rsid w:val="00A71AA0"/>
    <w:rsid w:val="00A71C3B"/>
    <w:rsid w:val="00A742C5"/>
    <w:rsid w:val="00A750EF"/>
    <w:rsid w:val="00A80AEB"/>
    <w:rsid w:val="00A818BB"/>
    <w:rsid w:val="00A8352F"/>
    <w:rsid w:val="00A8486D"/>
    <w:rsid w:val="00A85335"/>
    <w:rsid w:val="00A862AF"/>
    <w:rsid w:val="00A876AD"/>
    <w:rsid w:val="00A87932"/>
    <w:rsid w:val="00A87A3F"/>
    <w:rsid w:val="00A91A70"/>
    <w:rsid w:val="00A950BC"/>
    <w:rsid w:val="00A9532D"/>
    <w:rsid w:val="00A97115"/>
    <w:rsid w:val="00A9775D"/>
    <w:rsid w:val="00AA036D"/>
    <w:rsid w:val="00AA2C63"/>
    <w:rsid w:val="00AA5108"/>
    <w:rsid w:val="00AA5B51"/>
    <w:rsid w:val="00AA5FB7"/>
    <w:rsid w:val="00AA615D"/>
    <w:rsid w:val="00AA70DC"/>
    <w:rsid w:val="00AB094D"/>
    <w:rsid w:val="00AB2CA3"/>
    <w:rsid w:val="00AB509A"/>
    <w:rsid w:val="00AB56B2"/>
    <w:rsid w:val="00AB58BD"/>
    <w:rsid w:val="00AB5E5F"/>
    <w:rsid w:val="00AB65FB"/>
    <w:rsid w:val="00AB74EC"/>
    <w:rsid w:val="00AC15B0"/>
    <w:rsid w:val="00AC523F"/>
    <w:rsid w:val="00AC52AA"/>
    <w:rsid w:val="00AC5E0F"/>
    <w:rsid w:val="00AC6149"/>
    <w:rsid w:val="00AC63A6"/>
    <w:rsid w:val="00AD0D7D"/>
    <w:rsid w:val="00AD481E"/>
    <w:rsid w:val="00AD6F11"/>
    <w:rsid w:val="00AD7E36"/>
    <w:rsid w:val="00AD7EE0"/>
    <w:rsid w:val="00AE03C6"/>
    <w:rsid w:val="00AE0D68"/>
    <w:rsid w:val="00AE225B"/>
    <w:rsid w:val="00AE2CAF"/>
    <w:rsid w:val="00AE32C4"/>
    <w:rsid w:val="00AE359E"/>
    <w:rsid w:val="00AE494C"/>
    <w:rsid w:val="00AE6CD8"/>
    <w:rsid w:val="00AE6EE7"/>
    <w:rsid w:val="00AF37B5"/>
    <w:rsid w:val="00AF3D1C"/>
    <w:rsid w:val="00AF4E26"/>
    <w:rsid w:val="00AF50D3"/>
    <w:rsid w:val="00AF549C"/>
    <w:rsid w:val="00AF7EC9"/>
    <w:rsid w:val="00B01CD3"/>
    <w:rsid w:val="00B01CDA"/>
    <w:rsid w:val="00B04061"/>
    <w:rsid w:val="00B048B6"/>
    <w:rsid w:val="00B04A6A"/>
    <w:rsid w:val="00B05701"/>
    <w:rsid w:val="00B05BAF"/>
    <w:rsid w:val="00B0604A"/>
    <w:rsid w:val="00B064CB"/>
    <w:rsid w:val="00B172D7"/>
    <w:rsid w:val="00B230B1"/>
    <w:rsid w:val="00B25D83"/>
    <w:rsid w:val="00B25DD9"/>
    <w:rsid w:val="00B26F05"/>
    <w:rsid w:val="00B27FD2"/>
    <w:rsid w:val="00B31657"/>
    <w:rsid w:val="00B35904"/>
    <w:rsid w:val="00B374D7"/>
    <w:rsid w:val="00B406BE"/>
    <w:rsid w:val="00B414FF"/>
    <w:rsid w:val="00B52E14"/>
    <w:rsid w:val="00B531ED"/>
    <w:rsid w:val="00B538FD"/>
    <w:rsid w:val="00B54828"/>
    <w:rsid w:val="00B54E5F"/>
    <w:rsid w:val="00B54F86"/>
    <w:rsid w:val="00B5576B"/>
    <w:rsid w:val="00B568B2"/>
    <w:rsid w:val="00B67CD8"/>
    <w:rsid w:val="00B70A10"/>
    <w:rsid w:val="00B71331"/>
    <w:rsid w:val="00B716B9"/>
    <w:rsid w:val="00B72F0C"/>
    <w:rsid w:val="00B73E55"/>
    <w:rsid w:val="00B74602"/>
    <w:rsid w:val="00B74DEC"/>
    <w:rsid w:val="00B7629E"/>
    <w:rsid w:val="00B77F3E"/>
    <w:rsid w:val="00B80FA5"/>
    <w:rsid w:val="00B80FD5"/>
    <w:rsid w:val="00B82ADC"/>
    <w:rsid w:val="00B83AC3"/>
    <w:rsid w:val="00B84989"/>
    <w:rsid w:val="00B85927"/>
    <w:rsid w:val="00B87479"/>
    <w:rsid w:val="00B90CFD"/>
    <w:rsid w:val="00B91C02"/>
    <w:rsid w:val="00B91F28"/>
    <w:rsid w:val="00B93954"/>
    <w:rsid w:val="00B947B5"/>
    <w:rsid w:val="00B970FE"/>
    <w:rsid w:val="00B971D8"/>
    <w:rsid w:val="00BA1009"/>
    <w:rsid w:val="00BA1280"/>
    <w:rsid w:val="00BA1722"/>
    <w:rsid w:val="00BA550A"/>
    <w:rsid w:val="00BA555B"/>
    <w:rsid w:val="00BA6101"/>
    <w:rsid w:val="00BA7566"/>
    <w:rsid w:val="00BA774A"/>
    <w:rsid w:val="00BB0508"/>
    <w:rsid w:val="00BB29BC"/>
    <w:rsid w:val="00BB2ACE"/>
    <w:rsid w:val="00BB312F"/>
    <w:rsid w:val="00BB44E7"/>
    <w:rsid w:val="00BB65AB"/>
    <w:rsid w:val="00BB6A88"/>
    <w:rsid w:val="00BC0AF1"/>
    <w:rsid w:val="00BC0BE5"/>
    <w:rsid w:val="00BC1BEB"/>
    <w:rsid w:val="00BC3266"/>
    <w:rsid w:val="00BC5C5C"/>
    <w:rsid w:val="00BC78A0"/>
    <w:rsid w:val="00BD1024"/>
    <w:rsid w:val="00BD1FAC"/>
    <w:rsid w:val="00BD2155"/>
    <w:rsid w:val="00BD21DF"/>
    <w:rsid w:val="00BD3CC5"/>
    <w:rsid w:val="00BD538E"/>
    <w:rsid w:val="00BD5E48"/>
    <w:rsid w:val="00BD6F99"/>
    <w:rsid w:val="00BD7353"/>
    <w:rsid w:val="00BE1F61"/>
    <w:rsid w:val="00BE3846"/>
    <w:rsid w:val="00BE474C"/>
    <w:rsid w:val="00BE55F0"/>
    <w:rsid w:val="00BE5C20"/>
    <w:rsid w:val="00BE5FBE"/>
    <w:rsid w:val="00BE6DFF"/>
    <w:rsid w:val="00BE77FF"/>
    <w:rsid w:val="00BF01B9"/>
    <w:rsid w:val="00BF0C37"/>
    <w:rsid w:val="00BF0E59"/>
    <w:rsid w:val="00BF0E89"/>
    <w:rsid w:val="00BF2294"/>
    <w:rsid w:val="00BF3D63"/>
    <w:rsid w:val="00BF3E33"/>
    <w:rsid w:val="00BF4953"/>
    <w:rsid w:val="00BF5986"/>
    <w:rsid w:val="00BF6729"/>
    <w:rsid w:val="00BF7584"/>
    <w:rsid w:val="00BF7BF2"/>
    <w:rsid w:val="00C000BC"/>
    <w:rsid w:val="00C02561"/>
    <w:rsid w:val="00C028BF"/>
    <w:rsid w:val="00C041F6"/>
    <w:rsid w:val="00C04691"/>
    <w:rsid w:val="00C11534"/>
    <w:rsid w:val="00C11AC0"/>
    <w:rsid w:val="00C12107"/>
    <w:rsid w:val="00C12AC7"/>
    <w:rsid w:val="00C13E12"/>
    <w:rsid w:val="00C15093"/>
    <w:rsid w:val="00C173BF"/>
    <w:rsid w:val="00C22C49"/>
    <w:rsid w:val="00C261E5"/>
    <w:rsid w:val="00C26954"/>
    <w:rsid w:val="00C30395"/>
    <w:rsid w:val="00C326A0"/>
    <w:rsid w:val="00C32CE3"/>
    <w:rsid w:val="00C3377D"/>
    <w:rsid w:val="00C415BF"/>
    <w:rsid w:val="00C42E24"/>
    <w:rsid w:val="00C45565"/>
    <w:rsid w:val="00C46884"/>
    <w:rsid w:val="00C46C95"/>
    <w:rsid w:val="00C472DE"/>
    <w:rsid w:val="00C47509"/>
    <w:rsid w:val="00C47B90"/>
    <w:rsid w:val="00C47D4F"/>
    <w:rsid w:val="00C53B14"/>
    <w:rsid w:val="00C55181"/>
    <w:rsid w:val="00C56026"/>
    <w:rsid w:val="00C56374"/>
    <w:rsid w:val="00C5747F"/>
    <w:rsid w:val="00C612F4"/>
    <w:rsid w:val="00C6258A"/>
    <w:rsid w:val="00C66814"/>
    <w:rsid w:val="00C67B7C"/>
    <w:rsid w:val="00C71218"/>
    <w:rsid w:val="00C72130"/>
    <w:rsid w:val="00C73438"/>
    <w:rsid w:val="00C73568"/>
    <w:rsid w:val="00C73B49"/>
    <w:rsid w:val="00C767D1"/>
    <w:rsid w:val="00C777D1"/>
    <w:rsid w:val="00C83FBD"/>
    <w:rsid w:val="00C84BA1"/>
    <w:rsid w:val="00C8501D"/>
    <w:rsid w:val="00C8509C"/>
    <w:rsid w:val="00C87E2C"/>
    <w:rsid w:val="00C907A4"/>
    <w:rsid w:val="00C90A36"/>
    <w:rsid w:val="00C916EA"/>
    <w:rsid w:val="00CA5921"/>
    <w:rsid w:val="00CA602D"/>
    <w:rsid w:val="00CA6C71"/>
    <w:rsid w:val="00CA7BAF"/>
    <w:rsid w:val="00CA7BB0"/>
    <w:rsid w:val="00CB3F07"/>
    <w:rsid w:val="00CB5E3F"/>
    <w:rsid w:val="00CB6B7E"/>
    <w:rsid w:val="00CB7955"/>
    <w:rsid w:val="00CB7A32"/>
    <w:rsid w:val="00CB7C62"/>
    <w:rsid w:val="00CC033F"/>
    <w:rsid w:val="00CC0501"/>
    <w:rsid w:val="00CC3627"/>
    <w:rsid w:val="00CC5C6A"/>
    <w:rsid w:val="00CC627D"/>
    <w:rsid w:val="00CC6D8A"/>
    <w:rsid w:val="00CC73CB"/>
    <w:rsid w:val="00CD11C7"/>
    <w:rsid w:val="00CD1285"/>
    <w:rsid w:val="00CD61A6"/>
    <w:rsid w:val="00CD6C2D"/>
    <w:rsid w:val="00CD7484"/>
    <w:rsid w:val="00CD7C6E"/>
    <w:rsid w:val="00CE1525"/>
    <w:rsid w:val="00CE1A10"/>
    <w:rsid w:val="00CE1B11"/>
    <w:rsid w:val="00CE22EC"/>
    <w:rsid w:val="00CE28F9"/>
    <w:rsid w:val="00CE2D51"/>
    <w:rsid w:val="00CE5C0B"/>
    <w:rsid w:val="00CE7D1E"/>
    <w:rsid w:val="00CF47F0"/>
    <w:rsid w:val="00CF5DE2"/>
    <w:rsid w:val="00CF6165"/>
    <w:rsid w:val="00CF6EAB"/>
    <w:rsid w:val="00D0015A"/>
    <w:rsid w:val="00D003D3"/>
    <w:rsid w:val="00D02277"/>
    <w:rsid w:val="00D0340A"/>
    <w:rsid w:val="00D10C3D"/>
    <w:rsid w:val="00D10FE0"/>
    <w:rsid w:val="00D126A0"/>
    <w:rsid w:val="00D14634"/>
    <w:rsid w:val="00D14958"/>
    <w:rsid w:val="00D15024"/>
    <w:rsid w:val="00D15CBE"/>
    <w:rsid w:val="00D21989"/>
    <w:rsid w:val="00D21E27"/>
    <w:rsid w:val="00D22258"/>
    <w:rsid w:val="00D25478"/>
    <w:rsid w:val="00D27F28"/>
    <w:rsid w:val="00D32CB2"/>
    <w:rsid w:val="00D3481A"/>
    <w:rsid w:val="00D34BA4"/>
    <w:rsid w:val="00D36406"/>
    <w:rsid w:val="00D375A8"/>
    <w:rsid w:val="00D43FC7"/>
    <w:rsid w:val="00D440D3"/>
    <w:rsid w:val="00D453C2"/>
    <w:rsid w:val="00D503B7"/>
    <w:rsid w:val="00D5276A"/>
    <w:rsid w:val="00D603DE"/>
    <w:rsid w:val="00D60ADC"/>
    <w:rsid w:val="00D60BDE"/>
    <w:rsid w:val="00D62531"/>
    <w:rsid w:val="00D62C29"/>
    <w:rsid w:val="00D6508A"/>
    <w:rsid w:val="00D67408"/>
    <w:rsid w:val="00D71F02"/>
    <w:rsid w:val="00D74853"/>
    <w:rsid w:val="00D74E04"/>
    <w:rsid w:val="00D75D84"/>
    <w:rsid w:val="00D76E6B"/>
    <w:rsid w:val="00D7777E"/>
    <w:rsid w:val="00D80523"/>
    <w:rsid w:val="00D84701"/>
    <w:rsid w:val="00D850D7"/>
    <w:rsid w:val="00D862DF"/>
    <w:rsid w:val="00D86A1F"/>
    <w:rsid w:val="00D91354"/>
    <w:rsid w:val="00D932C4"/>
    <w:rsid w:val="00D944F5"/>
    <w:rsid w:val="00D94C5B"/>
    <w:rsid w:val="00D95A77"/>
    <w:rsid w:val="00D96941"/>
    <w:rsid w:val="00D96FC6"/>
    <w:rsid w:val="00D97516"/>
    <w:rsid w:val="00DA1435"/>
    <w:rsid w:val="00DA1A2E"/>
    <w:rsid w:val="00DA1F30"/>
    <w:rsid w:val="00DA2BEF"/>
    <w:rsid w:val="00DA3E8D"/>
    <w:rsid w:val="00DA5683"/>
    <w:rsid w:val="00DA71E8"/>
    <w:rsid w:val="00DB0072"/>
    <w:rsid w:val="00DB00B5"/>
    <w:rsid w:val="00DB00DD"/>
    <w:rsid w:val="00DB0C36"/>
    <w:rsid w:val="00DB21CA"/>
    <w:rsid w:val="00DB426A"/>
    <w:rsid w:val="00DB4296"/>
    <w:rsid w:val="00DB5A96"/>
    <w:rsid w:val="00DB7655"/>
    <w:rsid w:val="00DC0E74"/>
    <w:rsid w:val="00DC159B"/>
    <w:rsid w:val="00DC26F9"/>
    <w:rsid w:val="00DC28D0"/>
    <w:rsid w:val="00DC4204"/>
    <w:rsid w:val="00DC4477"/>
    <w:rsid w:val="00DC5BD8"/>
    <w:rsid w:val="00DC6859"/>
    <w:rsid w:val="00DC6AC3"/>
    <w:rsid w:val="00DC7EE9"/>
    <w:rsid w:val="00DD098B"/>
    <w:rsid w:val="00DD13C7"/>
    <w:rsid w:val="00DD1CD6"/>
    <w:rsid w:val="00DD24A2"/>
    <w:rsid w:val="00DD473B"/>
    <w:rsid w:val="00DD53F2"/>
    <w:rsid w:val="00DD73A3"/>
    <w:rsid w:val="00DD7E56"/>
    <w:rsid w:val="00DE06E0"/>
    <w:rsid w:val="00DE2091"/>
    <w:rsid w:val="00DE20DE"/>
    <w:rsid w:val="00DE2921"/>
    <w:rsid w:val="00DE4292"/>
    <w:rsid w:val="00DE49F2"/>
    <w:rsid w:val="00DE67FF"/>
    <w:rsid w:val="00DF024E"/>
    <w:rsid w:val="00DF2199"/>
    <w:rsid w:val="00DF30F7"/>
    <w:rsid w:val="00DF4EC3"/>
    <w:rsid w:val="00DF5001"/>
    <w:rsid w:val="00DF61BB"/>
    <w:rsid w:val="00DF7772"/>
    <w:rsid w:val="00E01A73"/>
    <w:rsid w:val="00E02030"/>
    <w:rsid w:val="00E02521"/>
    <w:rsid w:val="00E02B62"/>
    <w:rsid w:val="00E03DAC"/>
    <w:rsid w:val="00E07E30"/>
    <w:rsid w:val="00E10DA1"/>
    <w:rsid w:val="00E12B61"/>
    <w:rsid w:val="00E143AD"/>
    <w:rsid w:val="00E15F7A"/>
    <w:rsid w:val="00E174C0"/>
    <w:rsid w:val="00E2220D"/>
    <w:rsid w:val="00E22B3D"/>
    <w:rsid w:val="00E2566F"/>
    <w:rsid w:val="00E2678B"/>
    <w:rsid w:val="00E26C62"/>
    <w:rsid w:val="00E27627"/>
    <w:rsid w:val="00E30235"/>
    <w:rsid w:val="00E32010"/>
    <w:rsid w:val="00E32F6D"/>
    <w:rsid w:val="00E34B19"/>
    <w:rsid w:val="00E35F5E"/>
    <w:rsid w:val="00E3611C"/>
    <w:rsid w:val="00E37FCE"/>
    <w:rsid w:val="00E4084F"/>
    <w:rsid w:val="00E445F7"/>
    <w:rsid w:val="00E44C46"/>
    <w:rsid w:val="00E47A40"/>
    <w:rsid w:val="00E47AAE"/>
    <w:rsid w:val="00E5102E"/>
    <w:rsid w:val="00E511F3"/>
    <w:rsid w:val="00E5173B"/>
    <w:rsid w:val="00E51A40"/>
    <w:rsid w:val="00E51D84"/>
    <w:rsid w:val="00E53787"/>
    <w:rsid w:val="00E540D1"/>
    <w:rsid w:val="00E57767"/>
    <w:rsid w:val="00E60B7B"/>
    <w:rsid w:val="00E61B1B"/>
    <w:rsid w:val="00E63440"/>
    <w:rsid w:val="00E66365"/>
    <w:rsid w:val="00E66EE3"/>
    <w:rsid w:val="00E67BD2"/>
    <w:rsid w:val="00E67FD4"/>
    <w:rsid w:val="00E709BE"/>
    <w:rsid w:val="00E70C32"/>
    <w:rsid w:val="00E7307B"/>
    <w:rsid w:val="00E745D1"/>
    <w:rsid w:val="00E74D0D"/>
    <w:rsid w:val="00E75273"/>
    <w:rsid w:val="00E76749"/>
    <w:rsid w:val="00E76DBB"/>
    <w:rsid w:val="00E80E15"/>
    <w:rsid w:val="00E81189"/>
    <w:rsid w:val="00E826CF"/>
    <w:rsid w:val="00E829D0"/>
    <w:rsid w:val="00E8335F"/>
    <w:rsid w:val="00E86100"/>
    <w:rsid w:val="00E86D12"/>
    <w:rsid w:val="00E91742"/>
    <w:rsid w:val="00E939C4"/>
    <w:rsid w:val="00E94048"/>
    <w:rsid w:val="00E943D3"/>
    <w:rsid w:val="00E9633C"/>
    <w:rsid w:val="00EA008C"/>
    <w:rsid w:val="00EA42C7"/>
    <w:rsid w:val="00EA501C"/>
    <w:rsid w:val="00EA5537"/>
    <w:rsid w:val="00EA5C8F"/>
    <w:rsid w:val="00EA760F"/>
    <w:rsid w:val="00EB0DF7"/>
    <w:rsid w:val="00EB0EAD"/>
    <w:rsid w:val="00EB151D"/>
    <w:rsid w:val="00EB1CD0"/>
    <w:rsid w:val="00EB2703"/>
    <w:rsid w:val="00EB3AC0"/>
    <w:rsid w:val="00EB3C08"/>
    <w:rsid w:val="00EC0614"/>
    <w:rsid w:val="00EC0BC0"/>
    <w:rsid w:val="00EC1F26"/>
    <w:rsid w:val="00EC289A"/>
    <w:rsid w:val="00EC3A30"/>
    <w:rsid w:val="00EC4156"/>
    <w:rsid w:val="00EC62CD"/>
    <w:rsid w:val="00EC6C06"/>
    <w:rsid w:val="00ED07EC"/>
    <w:rsid w:val="00ED3442"/>
    <w:rsid w:val="00ED35ED"/>
    <w:rsid w:val="00ED4621"/>
    <w:rsid w:val="00ED710B"/>
    <w:rsid w:val="00EE498D"/>
    <w:rsid w:val="00EE54F1"/>
    <w:rsid w:val="00EE6F47"/>
    <w:rsid w:val="00EE74F8"/>
    <w:rsid w:val="00EE7E4F"/>
    <w:rsid w:val="00EF209C"/>
    <w:rsid w:val="00EF2BC4"/>
    <w:rsid w:val="00EF375C"/>
    <w:rsid w:val="00EF379A"/>
    <w:rsid w:val="00EF6E0C"/>
    <w:rsid w:val="00EF7F63"/>
    <w:rsid w:val="00F0166E"/>
    <w:rsid w:val="00F01B3F"/>
    <w:rsid w:val="00F0670E"/>
    <w:rsid w:val="00F06C18"/>
    <w:rsid w:val="00F072DC"/>
    <w:rsid w:val="00F119AA"/>
    <w:rsid w:val="00F11D25"/>
    <w:rsid w:val="00F123E8"/>
    <w:rsid w:val="00F127A6"/>
    <w:rsid w:val="00F20FAF"/>
    <w:rsid w:val="00F21487"/>
    <w:rsid w:val="00F22B2F"/>
    <w:rsid w:val="00F30D61"/>
    <w:rsid w:val="00F36F6F"/>
    <w:rsid w:val="00F37AF6"/>
    <w:rsid w:val="00F4280F"/>
    <w:rsid w:val="00F434D2"/>
    <w:rsid w:val="00F43623"/>
    <w:rsid w:val="00F44F75"/>
    <w:rsid w:val="00F45F3D"/>
    <w:rsid w:val="00F47314"/>
    <w:rsid w:val="00F50080"/>
    <w:rsid w:val="00F5071E"/>
    <w:rsid w:val="00F51865"/>
    <w:rsid w:val="00F532AC"/>
    <w:rsid w:val="00F549C6"/>
    <w:rsid w:val="00F6011C"/>
    <w:rsid w:val="00F60260"/>
    <w:rsid w:val="00F61203"/>
    <w:rsid w:val="00F62490"/>
    <w:rsid w:val="00F62A49"/>
    <w:rsid w:val="00F62B09"/>
    <w:rsid w:val="00F64D99"/>
    <w:rsid w:val="00F674D3"/>
    <w:rsid w:val="00F67726"/>
    <w:rsid w:val="00F67B2E"/>
    <w:rsid w:val="00F67D54"/>
    <w:rsid w:val="00F70236"/>
    <w:rsid w:val="00F7188C"/>
    <w:rsid w:val="00F71B0D"/>
    <w:rsid w:val="00F734E4"/>
    <w:rsid w:val="00F73D5C"/>
    <w:rsid w:val="00F74D60"/>
    <w:rsid w:val="00F77E58"/>
    <w:rsid w:val="00F809C4"/>
    <w:rsid w:val="00F8322E"/>
    <w:rsid w:val="00F87DC6"/>
    <w:rsid w:val="00F923CC"/>
    <w:rsid w:val="00F93493"/>
    <w:rsid w:val="00F9351F"/>
    <w:rsid w:val="00FA0A7D"/>
    <w:rsid w:val="00FA14E4"/>
    <w:rsid w:val="00FA1BA3"/>
    <w:rsid w:val="00FA1E29"/>
    <w:rsid w:val="00FA583F"/>
    <w:rsid w:val="00FA5B09"/>
    <w:rsid w:val="00FA7AC5"/>
    <w:rsid w:val="00FB13A7"/>
    <w:rsid w:val="00FB2F61"/>
    <w:rsid w:val="00FB513F"/>
    <w:rsid w:val="00FB5ACC"/>
    <w:rsid w:val="00FB6255"/>
    <w:rsid w:val="00FB7990"/>
    <w:rsid w:val="00FC024C"/>
    <w:rsid w:val="00FC38EF"/>
    <w:rsid w:val="00FC690B"/>
    <w:rsid w:val="00FC6A54"/>
    <w:rsid w:val="00FD01DD"/>
    <w:rsid w:val="00FD025F"/>
    <w:rsid w:val="00FD0899"/>
    <w:rsid w:val="00FD108E"/>
    <w:rsid w:val="00FD1109"/>
    <w:rsid w:val="00FD1339"/>
    <w:rsid w:val="00FD29D7"/>
    <w:rsid w:val="00FD4E21"/>
    <w:rsid w:val="00FE08B5"/>
    <w:rsid w:val="00FE20DF"/>
    <w:rsid w:val="00FE2667"/>
    <w:rsid w:val="00FE47FF"/>
    <w:rsid w:val="00FE58AD"/>
    <w:rsid w:val="00FE6DC2"/>
    <w:rsid w:val="00FF1EE6"/>
    <w:rsid w:val="00FF22CE"/>
    <w:rsid w:val="00FF251B"/>
    <w:rsid w:val="00FF2B9C"/>
    <w:rsid w:val="00FF3447"/>
    <w:rsid w:val="00FF364B"/>
    <w:rsid w:val="00FF40BA"/>
    <w:rsid w:val="00FF46F1"/>
    <w:rsid w:val="00FF5400"/>
    <w:rsid w:val="00FF6462"/>
    <w:rsid w:val="00FF69AB"/>
    <w:rsid w:val="00FF7F3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0BE1A4F"/>
  <w15:chartTrackingRefBased/>
  <w15:docId w15:val="{D5806D5E-3F1F-43A4-9E2C-AAEA17AF8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9F6"/>
    <w:pPr>
      <w:spacing w:after="120" w:line="240" w:lineRule="auto"/>
      <w:ind w:firstLine="284"/>
      <w:contextualSpacing/>
      <w:jc w:val="both"/>
    </w:pPr>
    <w:rPr>
      <w:rFonts w:ascii="Tahoma" w:hAnsi="Tahoma"/>
      <w:sz w:val="18"/>
    </w:rPr>
  </w:style>
  <w:style w:type="paragraph" w:styleId="Ttulo1">
    <w:name w:val="heading 1"/>
    <w:basedOn w:val="Normal"/>
    <w:next w:val="Normal"/>
    <w:link w:val="Ttulo1Char"/>
    <w:autoRedefine/>
    <w:uiPriority w:val="9"/>
    <w:qFormat/>
    <w:rsid w:val="00EC1F26"/>
    <w:pPr>
      <w:keepNext/>
      <w:keepLines/>
      <w:numPr>
        <w:numId w:val="2"/>
      </w:numPr>
      <w:spacing w:before="300" w:after="100"/>
      <w:ind w:left="850" w:hanging="425"/>
      <w:outlineLvl w:val="0"/>
    </w:pPr>
    <w:rPr>
      <w:rFonts w:eastAsiaTheme="majorEastAsia" w:cstheme="majorBidi"/>
      <w:b/>
      <w:i/>
      <w:caps/>
      <w:szCs w:val="32"/>
      <w:u w:val="words"/>
    </w:rPr>
  </w:style>
  <w:style w:type="paragraph" w:styleId="Ttulo2">
    <w:name w:val="heading 2"/>
    <w:basedOn w:val="Ttulo1"/>
    <w:next w:val="Normal"/>
    <w:link w:val="Ttulo2Char"/>
    <w:autoRedefine/>
    <w:uiPriority w:val="9"/>
    <w:unhideWhenUsed/>
    <w:qFormat/>
    <w:rsid w:val="00954363"/>
    <w:pPr>
      <w:numPr>
        <w:ilvl w:val="1"/>
      </w:numPr>
      <w:spacing w:before="240"/>
      <w:ind w:left="992" w:hanging="425"/>
      <w:outlineLvl w:val="1"/>
    </w:pPr>
    <w:rPr>
      <w:sz w:val="16"/>
    </w:rPr>
  </w:style>
  <w:style w:type="paragraph" w:styleId="Ttulo3">
    <w:name w:val="heading 3"/>
    <w:basedOn w:val="Normal"/>
    <w:next w:val="Normal"/>
    <w:link w:val="Ttulo3Char"/>
    <w:uiPriority w:val="9"/>
    <w:unhideWhenUsed/>
    <w:qFormat/>
    <w:rsid w:val="00954363"/>
    <w:pPr>
      <w:keepNext/>
      <w:keepLines/>
      <w:numPr>
        <w:ilvl w:val="2"/>
        <w:numId w:val="2"/>
      </w:numPr>
      <w:spacing w:before="240" w:after="100"/>
      <w:ind w:left="1134" w:hanging="425"/>
      <w:outlineLvl w:val="2"/>
    </w:pPr>
    <w:rPr>
      <w:rFonts w:eastAsiaTheme="majorEastAsia" w:cstheme="majorBidi"/>
      <w:b/>
      <w:smallCaps/>
      <w:sz w:val="16"/>
      <w:szCs w:val="24"/>
      <w:u w:val="single"/>
    </w:rPr>
  </w:style>
  <w:style w:type="paragraph" w:styleId="Ttulo4">
    <w:name w:val="heading 4"/>
    <w:basedOn w:val="Normal"/>
    <w:next w:val="Normal"/>
    <w:link w:val="Ttulo4Char"/>
    <w:uiPriority w:val="9"/>
    <w:unhideWhenUsed/>
    <w:qFormat/>
    <w:rsid w:val="005C11A4"/>
    <w:pPr>
      <w:keepNext/>
      <w:keepLines/>
      <w:numPr>
        <w:ilvl w:val="3"/>
        <w:numId w:val="2"/>
      </w:numPr>
      <w:spacing w:before="360" w:after="240"/>
      <w:ind w:left="1701" w:firstLine="0"/>
      <w:outlineLvl w:val="3"/>
    </w:pPr>
    <w:rPr>
      <w:rFonts w:eastAsiaTheme="majorEastAsia" w:cstheme="majorBidi"/>
      <w:i/>
      <w:iCs/>
    </w:rPr>
  </w:style>
  <w:style w:type="paragraph" w:styleId="Ttulo5">
    <w:name w:val="heading 5"/>
    <w:basedOn w:val="Normal"/>
    <w:next w:val="Normal"/>
    <w:link w:val="Ttulo5Char"/>
    <w:uiPriority w:val="9"/>
    <w:semiHidden/>
    <w:unhideWhenUsed/>
    <w:qFormat/>
    <w:rsid w:val="00BF0E89"/>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har"/>
    <w:uiPriority w:val="9"/>
    <w:semiHidden/>
    <w:unhideWhenUsed/>
    <w:qFormat/>
    <w:rsid w:val="00BF0E89"/>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har"/>
    <w:uiPriority w:val="9"/>
    <w:semiHidden/>
    <w:unhideWhenUsed/>
    <w:qFormat/>
    <w:rsid w:val="00BF0E89"/>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har"/>
    <w:uiPriority w:val="9"/>
    <w:semiHidden/>
    <w:unhideWhenUsed/>
    <w:qFormat/>
    <w:rsid w:val="00BF0E8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uiPriority w:val="9"/>
    <w:semiHidden/>
    <w:unhideWhenUsed/>
    <w:qFormat/>
    <w:rsid w:val="00BF0E8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F2D5E"/>
    <w:pPr>
      <w:tabs>
        <w:tab w:val="center" w:pos="4252"/>
        <w:tab w:val="right" w:pos="8504"/>
      </w:tabs>
      <w:spacing w:after="0"/>
    </w:pPr>
  </w:style>
  <w:style w:type="character" w:customStyle="1" w:styleId="CabealhoChar">
    <w:name w:val="Cabeçalho Char"/>
    <w:basedOn w:val="Fontepargpadro"/>
    <w:link w:val="Cabealho"/>
    <w:uiPriority w:val="99"/>
    <w:rsid w:val="009F2D5E"/>
    <w:rPr>
      <w:rFonts w:ascii="Tahoma" w:hAnsi="Tahoma"/>
      <w:sz w:val="20"/>
    </w:rPr>
  </w:style>
  <w:style w:type="paragraph" w:styleId="Rodap">
    <w:name w:val="footer"/>
    <w:basedOn w:val="Normal"/>
    <w:link w:val="RodapChar"/>
    <w:uiPriority w:val="99"/>
    <w:unhideWhenUsed/>
    <w:rsid w:val="009F2D5E"/>
    <w:pPr>
      <w:tabs>
        <w:tab w:val="center" w:pos="4252"/>
        <w:tab w:val="right" w:pos="8504"/>
      </w:tabs>
      <w:spacing w:after="0"/>
    </w:pPr>
  </w:style>
  <w:style w:type="character" w:customStyle="1" w:styleId="RodapChar">
    <w:name w:val="Rodapé Char"/>
    <w:basedOn w:val="Fontepargpadro"/>
    <w:link w:val="Rodap"/>
    <w:uiPriority w:val="99"/>
    <w:rsid w:val="009F2D5E"/>
    <w:rPr>
      <w:rFonts w:ascii="Tahoma" w:hAnsi="Tahoma"/>
      <w:sz w:val="20"/>
    </w:rPr>
  </w:style>
  <w:style w:type="table" w:styleId="Tabelacomgrade">
    <w:name w:val="Table Grid"/>
    <w:basedOn w:val="Tabelanormal"/>
    <w:uiPriority w:val="59"/>
    <w:rsid w:val="009F2D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uiPriority w:val="9"/>
    <w:rsid w:val="00EC1F26"/>
    <w:rPr>
      <w:rFonts w:ascii="Tahoma" w:eastAsiaTheme="majorEastAsia" w:hAnsi="Tahoma" w:cstheme="majorBidi"/>
      <w:b/>
      <w:i/>
      <w:caps/>
      <w:sz w:val="18"/>
      <w:szCs w:val="32"/>
      <w:u w:val="words"/>
    </w:rPr>
  </w:style>
  <w:style w:type="paragraph" w:styleId="PargrafodaLista">
    <w:name w:val="List Paragraph"/>
    <w:basedOn w:val="Normal"/>
    <w:uiPriority w:val="34"/>
    <w:qFormat/>
    <w:rsid w:val="006A36D9"/>
    <w:pPr>
      <w:ind w:left="720"/>
    </w:pPr>
  </w:style>
  <w:style w:type="character" w:styleId="Hyperlink">
    <w:name w:val="Hyperlink"/>
    <w:basedOn w:val="Fontepargpadro"/>
    <w:uiPriority w:val="99"/>
    <w:unhideWhenUsed/>
    <w:rsid w:val="006A36D9"/>
    <w:rPr>
      <w:color w:val="0563C1" w:themeColor="hyperlink"/>
      <w:u w:val="single"/>
    </w:rPr>
  </w:style>
  <w:style w:type="character" w:styleId="MenoPendente">
    <w:name w:val="Unresolved Mention"/>
    <w:basedOn w:val="Fontepargpadro"/>
    <w:uiPriority w:val="99"/>
    <w:semiHidden/>
    <w:unhideWhenUsed/>
    <w:rsid w:val="006A36D9"/>
    <w:rPr>
      <w:color w:val="605E5C"/>
      <w:shd w:val="clear" w:color="auto" w:fill="E1DFDD"/>
    </w:rPr>
  </w:style>
  <w:style w:type="character" w:customStyle="1" w:styleId="Ttulo2Char">
    <w:name w:val="Título 2 Char"/>
    <w:basedOn w:val="Fontepargpadro"/>
    <w:link w:val="Ttulo2"/>
    <w:uiPriority w:val="9"/>
    <w:rsid w:val="00954363"/>
    <w:rPr>
      <w:rFonts w:ascii="Tahoma" w:eastAsiaTheme="majorEastAsia" w:hAnsi="Tahoma" w:cstheme="majorBidi"/>
      <w:b/>
      <w:i/>
      <w:caps/>
      <w:sz w:val="16"/>
      <w:szCs w:val="32"/>
      <w:u w:val="words"/>
    </w:rPr>
  </w:style>
  <w:style w:type="paragraph" w:styleId="Textodebalo">
    <w:name w:val="Balloon Text"/>
    <w:basedOn w:val="Normal"/>
    <w:link w:val="TextodebaloChar"/>
    <w:uiPriority w:val="99"/>
    <w:semiHidden/>
    <w:unhideWhenUsed/>
    <w:rsid w:val="00FE20DF"/>
    <w:pPr>
      <w:spacing w:after="0"/>
    </w:pPr>
    <w:rPr>
      <w:rFonts w:ascii="Segoe UI" w:hAnsi="Segoe UI" w:cs="Segoe UI"/>
      <w:szCs w:val="18"/>
    </w:rPr>
  </w:style>
  <w:style w:type="character" w:customStyle="1" w:styleId="TextodebaloChar">
    <w:name w:val="Texto de balão Char"/>
    <w:basedOn w:val="Fontepargpadro"/>
    <w:link w:val="Textodebalo"/>
    <w:uiPriority w:val="99"/>
    <w:semiHidden/>
    <w:rsid w:val="00FE20DF"/>
    <w:rPr>
      <w:rFonts w:ascii="Segoe UI" w:hAnsi="Segoe UI" w:cs="Segoe UI"/>
      <w:sz w:val="18"/>
      <w:szCs w:val="18"/>
    </w:rPr>
  </w:style>
  <w:style w:type="character" w:styleId="Refdecomentrio">
    <w:name w:val="annotation reference"/>
    <w:basedOn w:val="Fontepargpadro"/>
    <w:uiPriority w:val="99"/>
    <w:semiHidden/>
    <w:unhideWhenUsed/>
    <w:rsid w:val="00F60260"/>
    <w:rPr>
      <w:sz w:val="16"/>
      <w:szCs w:val="16"/>
    </w:rPr>
  </w:style>
  <w:style w:type="paragraph" w:styleId="Textodecomentrio">
    <w:name w:val="annotation text"/>
    <w:basedOn w:val="Normal"/>
    <w:link w:val="TextodecomentrioChar"/>
    <w:uiPriority w:val="99"/>
    <w:semiHidden/>
    <w:unhideWhenUsed/>
    <w:rsid w:val="00F60260"/>
    <w:rPr>
      <w:szCs w:val="20"/>
    </w:rPr>
  </w:style>
  <w:style w:type="character" w:customStyle="1" w:styleId="TextodecomentrioChar">
    <w:name w:val="Texto de comentário Char"/>
    <w:basedOn w:val="Fontepargpadro"/>
    <w:link w:val="Textodecomentrio"/>
    <w:uiPriority w:val="99"/>
    <w:semiHidden/>
    <w:rsid w:val="00F60260"/>
    <w:rPr>
      <w:rFonts w:ascii="Tahoma" w:hAnsi="Tahoma"/>
      <w:sz w:val="20"/>
      <w:szCs w:val="20"/>
    </w:rPr>
  </w:style>
  <w:style w:type="paragraph" w:styleId="Assuntodocomentrio">
    <w:name w:val="annotation subject"/>
    <w:basedOn w:val="Textodecomentrio"/>
    <w:next w:val="Textodecomentrio"/>
    <w:link w:val="AssuntodocomentrioChar"/>
    <w:uiPriority w:val="99"/>
    <w:semiHidden/>
    <w:unhideWhenUsed/>
    <w:rsid w:val="00F60260"/>
    <w:rPr>
      <w:b/>
      <w:bCs/>
    </w:rPr>
  </w:style>
  <w:style w:type="character" w:customStyle="1" w:styleId="AssuntodocomentrioChar">
    <w:name w:val="Assunto do comentário Char"/>
    <w:basedOn w:val="TextodecomentrioChar"/>
    <w:link w:val="Assuntodocomentrio"/>
    <w:uiPriority w:val="99"/>
    <w:semiHidden/>
    <w:rsid w:val="00F60260"/>
    <w:rPr>
      <w:rFonts w:ascii="Tahoma" w:hAnsi="Tahoma"/>
      <w:b/>
      <w:bCs/>
      <w:sz w:val="20"/>
      <w:szCs w:val="20"/>
    </w:rPr>
  </w:style>
  <w:style w:type="character" w:customStyle="1" w:styleId="Ttulo3Char">
    <w:name w:val="Título 3 Char"/>
    <w:basedOn w:val="Fontepargpadro"/>
    <w:link w:val="Ttulo3"/>
    <w:uiPriority w:val="9"/>
    <w:rsid w:val="00954363"/>
    <w:rPr>
      <w:rFonts w:ascii="Tahoma" w:eastAsiaTheme="majorEastAsia" w:hAnsi="Tahoma" w:cstheme="majorBidi"/>
      <w:b/>
      <w:smallCaps/>
      <w:sz w:val="16"/>
      <w:szCs w:val="24"/>
      <w:u w:val="single"/>
    </w:rPr>
  </w:style>
  <w:style w:type="paragraph" w:styleId="Textodenotaderodap">
    <w:name w:val="footnote text"/>
    <w:basedOn w:val="Normal"/>
    <w:link w:val="TextodenotaderodapChar"/>
    <w:uiPriority w:val="99"/>
    <w:semiHidden/>
    <w:unhideWhenUsed/>
    <w:rsid w:val="00047C7B"/>
    <w:pPr>
      <w:spacing w:after="0"/>
      <w:ind w:firstLine="0"/>
    </w:pPr>
    <w:rPr>
      <w:rFonts w:asciiTheme="minorHAnsi" w:hAnsiTheme="minorHAnsi"/>
      <w:szCs w:val="20"/>
    </w:rPr>
  </w:style>
  <w:style w:type="character" w:customStyle="1" w:styleId="TextodenotaderodapChar">
    <w:name w:val="Texto de nota de rodapé Char"/>
    <w:basedOn w:val="Fontepargpadro"/>
    <w:link w:val="Textodenotaderodap"/>
    <w:uiPriority w:val="99"/>
    <w:semiHidden/>
    <w:rsid w:val="00047C7B"/>
    <w:rPr>
      <w:sz w:val="20"/>
      <w:szCs w:val="20"/>
    </w:rPr>
  </w:style>
  <w:style w:type="character" w:styleId="Refdenotaderodap">
    <w:name w:val="footnote reference"/>
    <w:basedOn w:val="Fontepargpadro"/>
    <w:uiPriority w:val="99"/>
    <w:semiHidden/>
    <w:unhideWhenUsed/>
    <w:rsid w:val="00047C7B"/>
    <w:rPr>
      <w:vertAlign w:val="superscript"/>
    </w:rPr>
  </w:style>
  <w:style w:type="paragraph" w:styleId="Citao">
    <w:name w:val="Quote"/>
    <w:basedOn w:val="Normal"/>
    <w:next w:val="Normal"/>
    <w:link w:val="CitaoChar"/>
    <w:autoRedefine/>
    <w:uiPriority w:val="29"/>
    <w:qFormat/>
    <w:rsid w:val="00376212"/>
    <w:pPr>
      <w:spacing w:before="200" w:after="200"/>
      <w:ind w:left="2268" w:firstLine="0"/>
    </w:pPr>
    <w:rPr>
      <w:rFonts w:cs="Arial"/>
      <w:i/>
      <w:iCs/>
      <w:color w:val="000000"/>
      <w:szCs w:val="20"/>
      <w:shd w:val="clear" w:color="auto" w:fill="FFFFFF"/>
    </w:rPr>
  </w:style>
  <w:style w:type="character" w:customStyle="1" w:styleId="CitaoChar">
    <w:name w:val="Citação Char"/>
    <w:basedOn w:val="Fontepargpadro"/>
    <w:link w:val="Citao"/>
    <w:uiPriority w:val="29"/>
    <w:rsid w:val="00376212"/>
    <w:rPr>
      <w:rFonts w:ascii="Tahoma" w:hAnsi="Tahoma" w:cs="Arial"/>
      <w:i/>
      <w:iCs/>
      <w:color w:val="000000"/>
      <w:sz w:val="18"/>
      <w:szCs w:val="20"/>
    </w:rPr>
  </w:style>
  <w:style w:type="paragraph" w:styleId="SemEspaamento">
    <w:name w:val="No Spacing"/>
    <w:link w:val="SemEspaamentoChar"/>
    <w:uiPriority w:val="1"/>
    <w:qFormat/>
    <w:rsid w:val="00E47AAE"/>
    <w:pPr>
      <w:spacing w:after="0" w:line="240" w:lineRule="auto"/>
    </w:pPr>
    <w:rPr>
      <w:rFonts w:eastAsiaTheme="minorEastAsia"/>
      <w:lang w:eastAsia="pt-BR"/>
    </w:rPr>
  </w:style>
  <w:style w:type="character" w:customStyle="1" w:styleId="SemEspaamentoChar">
    <w:name w:val="Sem Espaçamento Char"/>
    <w:basedOn w:val="Fontepargpadro"/>
    <w:link w:val="SemEspaamento"/>
    <w:uiPriority w:val="1"/>
    <w:rsid w:val="00E47AAE"/>
    <w:rPr>
      <w:rFonts w:eastAsiaTheme="minorEastAsia"/>
      <w:lang w:eastAsia="pt-BR"/>
    </w:rPr>
  </w:style>
  <w:style w:type="paragraph" w:styleId="CabealhodoSumrio">
    <w:name w:val="TOC Heading"/>
    <w:basedOn w:val="Ttulo1"/>
    <w:next w:val="Normal"/>
    <w:uiPriority w:val="39"/>
    <w:unhideWhenUsed/>
    <w:qFormat/>
    <w:rsid w:val="005A641F"/>
    <w:pPr>
      <w:spacing w:line="259" w:lineRule="auto"/>
      <w:outlineLvl w:val="9"/>
    </w:pPr>
    <w:rPr>
      <w:rFonts w:asciiTheme="majorHAnsi" w:hAnsiTheme="majorHAnsi"/>
      <w:b w:val="0"/>
      <w:color w:val="2F5496" w:themeColor="accent1" w:themeShade="BF"/>
      <w:sz w:val="32"/>
      <w:lang w:eastAsia="pt-BR"/>
    </w:rPr>
  </w:style>
  <w:style w:type="paragraph" w:styleId="Sumrio2">
    <w:name w:val="toc 2"/>
    <w:basedOn w:val="Normal"/>
    <w:next w:val="Normal"/>
    <w:autoRedefine/>
    <w:uiPriority w:val="39"/>
    <w:unhideWhenUsed/>
    <w:rsid w:val="005A641F"/>
    <w:pPr>
      <w:spacing w:after="100" w:line="259" w:lineRule="auto"/>
      <w:ind w:left="220" w:firstLine="0"/>
    </w:pPr>
    <w:rPr>
      <w:rFonts w:asciiTheme="minorHAnsi" w:eastAsiaTheme="minorEastAsia" w:hAnsiTheme="minorHAnsi" w:cs="Times New Roman"/>
      <w:sz w:val="22"/>
      <w:lang w:eastAsia="pt-BR"/>
    </w:rPr>
  </w:style>
  <w:style w:type="paragraph" w:styleId="Sumrio1">
    <w:name w:val="toc 1"/>
    <w:basedOn w:val="Normal"/>
    <w:next w:val="Normal"/>
    <w:autoRedefine/>
    <w:uiPriority w:val="39"/>
    <w:unhideWhenUsed/>
    <w:rsid w:val="005A641F"/>
    <w:pPr>
      <w:spacing w:after="100" w:line="259" w:lineRule="auto"/>
      <w:ind w:firstLine="0"/>
    </w:pPr>
    <w:rPr>
      <w:rFonts w:asciiTheme="minorHAnsi" w:eastAsiaTheme="minorEastAsia" w:hAnsiTheme="minorHAnsi" w:cs="Times New Roman"/>
      <w:sz w:val="22"/>
      <w:lang w:eastAsia="pt-BR"/>
    </w:rPr>
  </w:style>
  <w:style w:type="paragraph" w:styleId="Sumrio3">
    <w:name w:val="toc 3"/>
    <w:basedOn w:val="Normal"/>
    <w:next w:val="Normal"/>
    <w:autoRedefine/>
    <w:uiPriority w:val="39"/>
    <w:unhideWhenUsed/>
    <w:rsid w:val="005A641F"/>
    <w:pPr>
      <w:spacing w:after="100" w:line="259" w:lineRule="auto"/>
      <w:ind w:left="440" w:firstLine="0"/>
    </w:pPr>
    <w:rPr>
      <w:rFonts w:asciiTheme="minorHAnsi" w:eastAsiaTheme="minorEastAsia" w:hAnsiTheme="minorHAnsi" w:cs="Times New Roman"/>
      <w:sz w:val="22"/>
      <w:lang w:eastAsia="pt-BR"/>
    </w:rPr>
  </w:style>
  <w:style w:type="character" w:customStyle="1" w:styleId="Ttulo4Char">
    <w:name w:val="Título 4 Char"/>
    <w:basedOn w:val="Fontepargpadro"/>
    <w:link w:val="Ttulo4"/>
    <w:uiPriority w:val="9"/>
    <w:rsid w:val="005C11A4"/>
    <w:rPr>
      <w:rFonts w:ascii="Tahoma" w:eastAsiaTheme="majorEastAsia" w:hAnsi="Tahoma" w:cstheme="majorBidi"/>
      <w:i/>
      <w:iCs/>
      <w:sz w:val="18"/>
    </w:rPr>
  </w:style>
  <w:style w:type="character" w:customStyle="1" w:styleId="Ttulo5Char">
    <w:name w:val="Título 5 Char"/>
    <w:basedOn w:val="Fontepargpadro"/>
    <w:link w:val="Ttulo5"/>
    <w:uiPriority w:val="9"/>
    <w:semiHidden/>
    <w:rsid w:val="00BF0E89"/>
    <w:rPr>
      <w:rFonts w:asciiTheme="majorHAnsi" w:eastAsiaTheme="majorEastAsia" w:hAnsiTheme="majorHAnsi" w:cstheme="majorBidi"/>
      <w:color w:val="2F5496" w:themeColor="accent1" w:themeShade="BF"/>
      <w:sz w:val="18"/>
    </w:rPr>
  </w:style>
  <w:style w:type="character" w:customStyle="1" w:styleId="Ttulo6Char">
    <w:name w:val="Título 6 Char"/>
    <w:basedOn w:val="Fontepargpadro"/>
    <w:link w:val="Ttulo6"/>
    <w:uiPriority w:val="9"/>
    <w:semiHidden/>
    <w:rsid w:val="00BF0E89"/>
    <w:rPr>
      <w:rFonts w:asciiTheme="majorHAnsi" w:eastAsiaTheme="majorEastAsia" w:hAnsiTheme="majorHAnsi" w:cstheme="majorBidi"/>
      <w:color w:val="1F3763" w:themeColor="accent1" w:themeShade="7F"/>
      <w:sz w:val="18"/>
    </w:rPr>
  </w:style>
  <w:style w:type="character" w:customStyle="1" w:styleId="Ttulo7Char">
    <w:name w:val="Título 7 Char"/>
    <w:basedOn w:val="Fontepargpadro"/>
    <w:link w:val="Ttulo7"/>
    <w:uiPriority w:val="9"/>
    <w:semiHidden/>
    <w:rsid w:val="00BF0E89"/>
    <w:rPr>
      <w:rFonts w:asciiTheme="majorHAnsi" w:eastAsiaTheme="majorEastAsia" w:hAnsiTheme="majorHAnsi" w:cstheme="majorBidi"/>
      <w:i/>
      <w:iCs/>
      <w:color w:val="1F3763" w:themeColor="accent1" w:themeShade="7F"/>
      <w:sz w:val="18"/>
    </w:rPr>
  </w:style>
  <w:style w:type="character" w:customStyle="1" w:styleId="Ttulo8Char">
    <w:name w:val="Título 8 Char"/>
    <w:basedOn w:val="Fontepargpadro"/>
    <w:link w:val="Ttulo8"/>
    <w:uiPriority w:val="9"/>
    <w:semiHidden/>
    <w:rsid w:val="00BF0E89"/>
    <w:rPr>
      <w:rFonts w:asciiTheme="majorHAnsi" w:eastAsiaTheme="majorEastAsia" w:hAnsiTheme="majorHAnsi" w:cstheme="majorBidi"/>
      <w:color w:val="272727" w:themeColor="text1" w:themeTint="D8"/>
      <w:sz w:val="21"/>
      <w:szCs w:val="21"/>
    </w:rPr>
  </w:style>
  <w:style w:type="character" w:customStyle="1" w:styleId="Ttulo9Char">
    <w:name w:val="Título 9 Char"/>
    <w:basedOn w:val="Fontepargpadro"/>
    <w:link w:val="Ttulo9"/>
    <w:uiPriority w:val="9"/>
    <w:semiHidden/>
    <w:rsid w:val="00BF0E89"/>
    <w:rPr>
      <w:rFonts w:asciiTheme="majorHAnsi" w:eastAsiaTheme="majorEastAsia" w:hAnsiTheme="majorHAnsi" w:cstheme="majorBidi"/>
      <w:i/>
      <w:iCs/>
      <w:color w:val="272727" w:themeColor="text1" w:themeTint="D8"/>
      <w:sz w:val="21"/>
      <w:szCs w:val="21"/>
    </w:rPr>
  </w:style>
  <w:style w:type="character" w:customStyle="1" w:styleId="fontstyle01">
    <w:name w:val="fontstyle01"/>
    <w:basedOn w:val="Fontepargpadro"/>
    <w:rsid w:val="00E02B62"/>
    <w:rPr>
      <w:rFonts w:ascii="Arial-BoldMT" w:hAnsi="Arial-BoldMT" w:hint="default"/>
      <w:b/>
      <w:bCs/>
      <w:i w:val="0"/>
      <w:iCs w:val="0"/>
      <w:color w:val="0000FF"/>
      <w:sz w:val="18"/>
      <w:szCs w:val="18"/>
    </w:rPr>
  </w:style>
  <w:style w:type="character" w:customStyle="1" w:styleId="fontstyle21">
    <w:name w:val="fontstyle21"/>
    <w:basedOn w:val="Fontepargpadro"/>
    <w:rsid w:val="00E02B62"/>
    <w:rPr>
      <w:rFonts w:ascii="ArialMT" w:hAnsi="ArialMT" w:hint="default"/>
      <w:b w:val="0"/>
      <w:bCs w:val="0"/>
      <w:i w:val="0"/>
      <w:iCs w:val="0"/>
      <w:color w:val="000000"/>
      <w:sz w:val="18"/>
      <w:szCs w:val="18"/>
    </w:rPr>
  </w:style>
  <w:style w:type="paragraph" w:styleId="CitaoIntensa">
    <w:name w:val="Intense Quote"/>
    <w:basedOn w:val="Normal"/>
    <w:next w:val="Normal"/>
    <w:link w:val="CitaoIntensaChar"/>
    <w:uiPriority w:val="30"/>
    <w:qFormat/>
    <w:rsid w:val="00530232"/>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oIntensaChar">
    <w:name w:val="Citação Intensa Char"/>
    <w:basedOn w:val="Fontepargpadro"/>
    <w:link w:val="CitaoIntensa"/>
    <w:uiPriority w:val="30"/>
    <w:rsid w:val="00530232"/>
    <w:rPr>
      <w:rFonts w:ascii="Tahoma" w:hAnsi="Tahoma"/>
      <w:i/>
      <w:iCs/>
      <w:color w:val="4472C4" w:themeColor="accent1"/>
      <w:sz w:val="20"/>
    </w:rPr>
  </w:style>
  <w:style w:type="paragraph" w:customStyle="1" w:styleId="EmentaLicitao">
    <w:name w:val="Ementa Licitação"/>
    <w:basedOn w:val="Normal"/>
    <w:qFormat/>
    <w:rsid w:val="00016749"/>
    <w:pPr>
      <w:numPr>
        <w:numId w:val="20"/>
      </w:numPr>
      <w:suppressAutoHyphens/>
      <w:spacing w:before="280" w:after="200"/>
      <w:ind w:left="4253" w:right="284" w:firstLine="0"/>
      <w:contextualSpacing w:val="0"/>
    </w:pPr>
    <w:rPr>
      <w:rFonts w:eastAsia="Times New Roman" w:cs="Arial"/>
      <w:b/>
      <w:i/>
      <w:iCs/>
      <w:lang w:eastAsia="zh-CN"/>
    </w:rPr>
  </w:style>
  <w:style w:type="paragraph" w:styleId="Reviso">
    <w:name w:val="Revision"/>
    <w:hidden/>
    <w:uiPriority w:val="99"/>
    <w:semiHidden/>
    <w:rsid w:val="00EC1F26"/>
    <w:pPr>
      <w:spacing w:after="0" w:line="240" w:lineRule="auto"/>
    </w:pPr>
    <w:rPr>
      <w:rFonts w:ascii="Tahoma" w:hAnsi="Tahoma"/>
      <w:sz w:val="18"/>
    </w:rPr>
  </w:style>
  <w:style w:type="paragraph" w:customStyle="1" w:styleId="Default">
    <w:name w:val="Default"/>
    <w:rsid w:val="00520EA1"/>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179607">
      <w:bodyDiv w:val="1"/>
      <w:marLeft w:val="0"/>
      <w:marRight w:val="0"/>
      <w:marTop w:val="0"/>
      <w:marBottom w:val="0"/>
      <w:divBdr>
        <w:top w:val="none" w:sz="0" w:space="0" w:color="auto"/>
        <w:left w:val="none" w:sz="0" w:space="0" w:color="auto"/>
        <w:bottom w:val="none" w:sz="0" w:space="0" w:color="auto"/>
        <w:right w:val="none" w:sz="0" w:space="0" w:color="auto"/>
      </w:divBdr>
    </w:div>
    <w:div w:id="71238125">
      <w:bodyDiv w:val="1"/>
      <w:marLeft w:val="0"/>
      <w:marRight w:val="0"/>
      <w:marTop w:val="0"/>
      <w:marBottom w:val="0"/>
      <w:divBdr>
        <w:top w:val="none" w:sz="0" w:space="0" w:color="auto"/>
        <w:left w:val="none" w:sz="0" w:space="0" w:color="auto"/>
        <w:bottom w:val="none" w:sz="0" w:space="0" w:color="auto"/>
        <w:right w:val="none" w:sz="0" w:space="0" w:color="auto"/>
      </w:divBdr>
    </w:div>
    <w:div w:id="164782086">
      <w:bodyDiv w:val="1"/>
      <w:marLeft w:val="0"/>
      <w:marRight w:val="0"/>
      <w:marTop w:val="0"/>
      <w:marBottom w:val="0"/>
      <w:divBdr>
        <w:top w:val="none" w:sz="0" w:space="0" w:color="auto"/>
        <w:left w:val="none" w:sz="0" w:space="0" w:color="auto"/>
        <w:bottom w:val="none" w:sz="0" w:space="0" w:color="auto"/>
        <w:right w:val="none" w:sz="0" w:space="0" w:color="auto"/>
      </w:divBdr>
    </w:div>
    <w:div w:id="178548234">
      <w:bodyDiv w:val="1"/>
      <w:marLeft w:val="0"/>
      <w:marRight w:val="0"/>
      <w:marTop w:val="0"/>
      <w:marBottom w:val="0"/>
      <w:divBdr>
        <w:top w:val="none" w:sz="0" w:space="0" w:color="auto"/>
        <w:left w:val="none" w:sz="0" w:space="0" w:color="auto"/>
        <w:bottom w:val="none" w:sz="0" w:space="0" w:color="auto"/>
        <w:right w:val="none" w:sz="0" w:space="0" w:color="auto"/>
      </w:divBdr>
    </w:div>
    <w:div w:id="206797477">
      <w:bodyDiv w:val="1"/>
      <w:marLeft w:val="0"/>
      <w:marRight w:val="0"/>
      <w:marTop w:val="0"/>
      <w:marBottom w:val="0"/>
      <w:divBdr>
        <w:top w:val="none" w:sz="0" w:space="0" w:color="auto"/>
        <w:left w:val="none" w:sz="0" w:space="0" w:color="auto"/>
        <w:bottom w:val="none" w:sz="0" w:space="0" w:color="auto"/>
        <w:right w:val="none" w:sz="0" w:space="0" w:color="auto"/>
      </w:divBdr>
    </w:div>
    <w:div w:id="228686391">
      <w:bodyDiv w:val="1"/>
      <w:marLeft w:val="0"/>
      <w:marRight w:val="0"/>
      <w:marTop w:val="0"/>
      <w:marBottom w:val="0"/>
      <w:divBdr>
        <w:top w:val="none" w:sz="0" w:space="0" w:color="auto"/>
        <w:left w:val="none" w:sz="0" w:space="0" w:color="auto"/>
        <w:bottom w:val="none" w:sz="0" w:space="0" w:color="auto"/>
        <w:right w:val="none" w:sz="0" w:space="0" w:color="auto"/>
      </w:divBdr>
    </w:div>
    <w:div w:id="250117893">
      <w:bodyDiv w:val="1"/>
      <w:marLeft w:val="0"/>
      <w:marRight w:val="0"/>
      <w:marTop w:val="0"/>
      <w:marBottom w:val="0"/>
      <w:divBdr>
        <w:top w:val="none" w:sz="0" w:space="0" w:color="auto"/>
        <w:left w:val="none" w:sz="0" w:space="0" w:color="auto"/>
        <w:bottom w:val="none" w:sz="0" w:space="0" w:color="auto"/>
        <w:right w:val="none" w:sz="0" w:space="0" w:color="auto"/>
      </w:divBdr>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6929750">
      <w:bodyDiv w:val="1"/>
      <w:marLeft w:val="0"/>
      <w:marRight w:val="0"/>
      <w:marTop w:val="0"/>
      <w:marBottom w:val="0"/>
      <w:divBdr>
        <w:top w:val="none" w:sz="0" w:space="0" w:color="auto"/>
        <w:left w:val="none" w:sz="0" w:space="0" w:color="auto"/>
        <w:bottom w:val="none" w:sz="0" w:space="0" w:color="auto"/>
        <w:right w:val="none" w:sz="0" w:space="0" w:color="auto"/>
      </w:divBdr>
    </w:div>
    <w:div w:id="338313938">
      <w:bodyDiv w:val="1"/>
      <w:marLeft w:val="0"/>
      <w:marRight w:val="0"/>
      <w:marTop w:val="0"/>
      <w:marBottom w:val="0"/>
      <w:divBdr>
        <w:top w:val="none" w:sz="0" w:space="0" w:color="auto"/>
        <w:left w:val="none" w:sz="0" w:space="0" w:color="auto"/>
        <w:bottom w:val="none" w:sz="0" w:space="0" w:color="auto"/>
        <w:right w:val="none" w:sz="0" w:space="0" w:color="auto"/>
      </w:divBdr>
    </w:div>
    <w:div w:id="468591873">
      <w:bodyDiv w:val="1"/>
      <w:marLeft w:val="0"/>
      <w:marRight w:val="0"/>
      <w:marTop w:val="0"/>
      <w:marBottom w:val="0"/>
      <w:divBdr>
        <w:top w:val="none" w:sz="0" w:space="0" w:color="auto"/>
        <w:left w:val="none" w:sz="0" w:space="0" w:color="auto"/>
        <w:bottom w:val="none" w:sz="0" w:space="0" w:color="auto"/>
        <w:right w:val="none" w:sz="0" w:space="0" w:color="auto"/>
      </w:divBdr>
    </w:div>
    <w:div w:id="511916741">
      <w:bodyDiv w:val="1"/>
      <w:marLeft w:val="0"/>
      <w:marRight w:val="0"/>
      <w:marTop w:val="0"/>
      <w:marBottom w:val="0"/>
      <w:divBdr>
        <w:top w:val="none" w:sz="0" w:space="0" w:color="auto"/>
        <w:left w:val="none" w:sz="0" w:space="0" w:color="auto"/>
        <w:bottom w:val="none" w:sz="0" w:space="0" w:color="auto"/>
        <w:right w:val="none" w:sz="0" w:space="0" w:color="auto"/>
      </w:divBdr>
    </w:div>
    <w:div w:id="565409970">
      <w:bodyDiv w:val="1"/>
      <w:marLeft w:val="0"/>
      <w:marRight w:val="0"/>
      <w:marTop w:val="0"/>
      <w:marBottom w:val="0"/>
      <w:divBdr>
        <w:top w:val="none" w:sz="0" w:space="0" w:color="auto"/>
        <w:left w:val="none" w:sz="0" w:space="0" w:color="auto"/>
        <w:bottom w:val="none" w:sz="0" w:space="0" w:color="auto"/>
        <w:right w:val="none" w:sz="0" w:space="0" w:color="auto"/>
      </w:divBdr>
    </w:div>
    <w:div w:id="565578482">
      <w:bodyDiv w:val="1"/>
      <w:marLeft w:val="0"/>
      <w:marRight w:val="0"/>
      <w:marTop w:val="0"/>
      <w:marBottom w:val="0"/>
      <w:divBdr>
        <w:top w:val="none" w:sz="0" w:space="0" w:color="auto"/>
        <w:left w:val="none" w:sz="0" w:space="0" w:color="auto"/>
        <w:bottom w:val="none" w:sz="0" w:space="0" w:color="auto"/>
        <w:right w:val="none" w:sz="0" w:space="0" w:color="auto"/>
      </w:divBdr>
    </w:div>
    <w:div w:id="620192345">
      <w:bodyDiv w:val="1"/>
      <w:marLeft w:val="0"/>
      <w:marRight w:val="0"/>
      <w:marTop w:val="0"/>
      <w:marBottom w:val="0"/>
      <w:divBdr>
        <w:top w:val="none" w:sz="0" w:space="0" w:color="auto"/>
        <w:left w:val="none" w:sz="0" w:space="0" w:color="auto"/>
        <w:bottom w:val="none" w:sz="0" w:space="0" w:color="auto"/>
        <w:right w:val="none" w:sz="0" w:space="0" w:color="auto"/>
      </w:divBdr>
    </w:div>
    <w:div w:id="631138979">
      <w:bodyDiv w:val="1"/>
      <w:marLeft w:val="0"/>
      <w:marRight w:val="0"/>
      <w:marTop w:val="0"/>
      <w:marBottom w:val="0"/>
      <w:divBdr>
        <w:top w:val="none" w:sz="0" w:space="0" w:color="auto"/>
        <w:left w:val="none" w:sz="0" w:space="0" w:color="auto"/>
        <w:bottom w:val="none" w:sz="0" w:space="0" w:color="auto"/>
        <w:right w:val="none" w:sz="0" w:space="0" w:color="auto"/>
      </w:divBdr>
    </w:div>
    <w:div w:id="812678171">
      <w:bodyDiv w:val="1"/>
      <w:marLeft w:val="0"/>
      <w:marRight w:val="0"/>
      <w:marTop w:val="0"/>
      <w:marBottom w:val="0"/>
      <w:divBdr>
        <w:top w:val="none" w:sz="0" w:space="0" w:color="auto"/>
        <w:left w:val="none" w:sz="0" w:space="0" w:color="auto"/>
        <w:bottom w:val="none" w:sz="0" w:space="0" w:color="auto"/>
        <w:right w:val="none" w:sz="0" w:space="0" w:color="auto"/>
      </w:divBdr>
    </w:div>
    <w:div w:id="837040682">
      <w:bodyDiv w:val="1"/>
      <w:marLeft w:val="0"/>
      <w:marRight w:val="0"/>
      <w:marTop w:val="0"/>
      <w:marBottom w:val="0"/>
      <w:divBdr>
        <w:top w:val="none" w:sz="0" w:space="0" w:color="auto"/>
        <w:left w:val="none" w:sz="0" w:space="0" w:color="auto"/>
        <w:bottom w:val="none" w:sz="0" w:space="0" w:color="auto"/>
        <w:right w:val="none" w:sz="0" w:space="0" w:color="auto"/>
      </w:divBdr>
    </w:div>
    <w:div w:id="858004548">
      <w:bodyDiv w:val="1"/>
      <w:marLeft w:val="0"/>
      <w:marRight w:val="0"/>
      <w:marTop w:val="0"/>
      <w:marBottom w:val="0"/>
      <w:divBdr>
        <w:top w:val="none" w:sz="0" w:space="0" w:color="auto"/>
        <w:left w:val="none" w:sz="0" w:space="0" w:color="auto"/>
        <w:bottom w:val="none" w:sz="0" w:space="0" w:color="auto"/>
        <w:right w:val="none" w:sz="0" w:space="0" w:color="auto"/>
      </w:divBdr>
    </w:div>
    <w:div w:id="861552193">
      <w:bodyDiv w:val="1"/>
      <w:marLeft w:val="0"/>
      <w:marRight w:val="0"/>
      <w:marTop w:val="0"/>
      <w:marBottom w:val="0"/>
      <w:divBdr>
        <w:top w:val="none" w:sz="0" w:space="0" w:color="auto"/>
        <w:left w:val="none" w:sz="0" w:space="0" w:color="auto"/>
        <w:bottom w:val="none" w:sz="0" w:space="0" w:color="auto"/>
        <w:right w:val="none" w:sz="0" w:space="0" w:color="auto"/>
      </w:divBdr>
    </w:div>
    <w:div w:id="949967253">
      <w:bodyDiv w:val="1"/>
      <w:marLeft w:val="0"/>
      <w:marRight w:val="0"/>
      <w:marTop w:val="0"/>
      <w:marBottom w:val="0"/>
      <w:divBdr>
        <w:top w:val="none" w:sz="0" w:space="0" w:color="auto"/>
        <w:left w:val="none" w:sz="0" w:space="0" w:color="auto"/>
        <w:bottom w:val="none" w:sz="0" w:space="0" w:color="auto"/>
        <w:right w:val="none" w:sz="0" w:space="0" w:color="auto"/>
      </w:divBdr>
    </w:div>
    <w:div w:id="984092001">
      <w:bodyDiv w:val="1"/>
      <w:marLeft w:val="0"/>
      <w:marRight w:val="0"/>
      <w:marTop w:val="0"/>
      <w:marBottom w:val="0"/>
      <w:divBdr>
        <w:top w:val="none" w:sz="0" w:space="0" w:color="auto"/>
        <w:left w:val="none" w:sz="0" w:space="0" w:color="auto"/>
        <w:bottom w:val="none" w:sz="0" w:space="0" w:color="auto"/>
        <w:right w:val="none" w:sz="0" w:space="0" w:color="auto"/>
      </w:divBdr>
    </w:div>
    <w:div w:id="989215258">
      <w:bodyDiv w:val="1"/>
      <w:marLeft w:val="0"/>
      <w:marRight w:val="0"/>
      <w:marTop w:val="0"/>
      <w:marBottom w:val="0"/>
      <w:divBdr>
        <w:top w:val="none" w:sz="0" w:space="0" w:color="auto"/>
        <w:left w:val="none" w:sz="0" w:space="0" w:color="auto"/>
        <w:bottom w:val="none" w:sz="0" w:space="0" w:color="auto"/>
        <w:right w:val="none" w:sz="0" w:space="0" w:color="auto"/>
      </w:divBdr>
    </w:div>
    <w:div w:id="1039085746">
      <w:bodyDiv w:val="1"/>
      <w:marLeft w:val="0"/>
      <w:marRight w:val="0"/>
      <w:marTop w:val="0"/>
      <w:marBottom w:val="0"/>
      <w:divBdr>
        <w:top w:val="none" w:sz="0" w:space="0" w:color="auto"/>
        <w:left w:val="none" w:sz="0" w:space="0" w:color="auto"/>
        <w:bottom w:val="none" w:sz="0" w:space="0" w:color="auto"/>
        <w:right w:val="none" w:sz="0" w:space="0" w:color="auto"/>
      </w:divBdr>
    </w:div>
    <w:div w:id="1052846607">
      <w:bodyDiv w:val="1"/>
      <w:marLeft w:val="0"/>
      <w:marRight w:val="0"/>
      <w:marTop w:val="0"/>
      <w:marBottom w:val="0"/>
      <w:divBdr>
        <w:top w:val="none" w:sz="0" w:space="0" w:color="auto"/>
        <w:left w:val="none" w:sz="0" w:space="0" w:color="auto"/>
        <w:bottom w:val="none" w:sz="0" w:space="0" w:color="auto"/>
        <w:right w:val="none" w:sz="0" w:space="0" w:color="auto"/>
      </w:divBdr>
    </w:div>
    <w:div w:id="1150825878">
      <w:bodyDiv w:val="1"/>
      <w:marLeft w:val="0"/>
      <w:marRight w:val="0"/>
      <w:marTop w:val="0"/>
      <w:marBottom w:val="0"/>
      <w:divBdr>
        <w:top w:val="none" w:sz="0" w:space="0" w:color="auto"/>
        <w:left w:val="none" w:sz="0" w:space="0" w:color="auto"/>
        <w:bottom w:val="none" w:sz="0" w:space="0" w:color="auto"/>
        <w:right w:val="none" w:sz="0" w:space="0" w:color="auto"/>
      </w:divBdr>
    </w:div>
    <w:div w:id="1255431583">
      <w:bodyDiv w:val="1"/>
      <w:marLeft w:val="0"/>
      <w:marRight w:val="0"/>
      <w:marTop w:val="0"/>
      <w:marBottom w:val="0"/>
      <w:divBdr>
        <w:top w:val="none" w:sz="0" w:space="0" w:color="auto"/>
        <w:left w:val="none" w:sz="0" w:space="0" w:color="auto"/>
        <w:bottom w:val="none" w:sz="0" w:space="0" w:color="auto"/>
        <w:right w:val="none" w:sz="0" w:space="0" w:color="auto"/>
      </w:divBdr>
    </w:div>
    <w:div w:id="1260286406">
      <w:bodyDiv w:val="1"/>
      <w:marLeft w:val="0"/>
      <w:marRight w:val="0"/>
      <w:marTop w:val="0"/>
      <w:marBottom w:val="0"/>
      <w:divBdr>
        <w:top w:val="none" w:sz="0" w:space="0" w:color="auto"/>
        <w:left w:val="none" w:sz="0" w:space="0" w:color="auto"/>
        <w:bottom w:val="none" w:sz="0" w:space="0" w:color="auto"/>
        <w:right w:val="none" w:sz="0" w:space="0" w:color="auto"/>
      </w:divBdr>
    </w:div>
    <w:div w:id="1422992140">
      <w:bodyDiv w:val="1"/>
      <w:marLeft w:val="0"/>
      <w:marRight w:val="0"/>
      <w:marTop w:val="0"/>
      <w:marBottom w:val="0"/>
      <w:divBdr>
        <w:top w:val="none" w:sz="0" w:space="0" w:color="auto"/>
        <w:left w:val="none" w:sz="0" w:space="0" w:color="auto"/>
        <w:bottom w:val="none" w:sz="0" w:space="0" w:color="auto"/>
        <w:right w:val="none" w:sz="0" w:space="0" w:color="auto"/>
      </w:divBdr>
    </w:div>
    <w:div w:id="1463890359">
      <w:bodyDiv w:val="1"/>
      <w:marLeft w:val="0"/>
      <w:marRight w:val="0"/>
      <w:marTop w:val="0"/>
      <w:marBottom w:val="0"/>
      <w:divBdr>
        <w:top w:val="none" w:sz="0" w:space="0" w:color="auto"/>
        <w:left w:val="none" w:sz="0" w:space="0" w:color="auto"/>
        <w:bottom w:val="none" w:sz="0" w:space="0" w:color="auto"/>
        <w:right w:val="none" w:sz="0" w:space="0" w:color="auto"/>
      </w:divBdr>
    </w:div>
    <w:div w:id="1481655227">
      <w:bodyDiv w:val="1"/>
      <w:marLeft w:val="0"/>
      <w:marRight w:val="0"/>
      <w:marTop w:val="0"/>
      <w:marBottom w:val="0"/>
      <w:divBdr>
        <w:top w:val="none" w:sz="0" w:space="0" w:color="auto"/>
        <w:left w:val="none" w:sz="0" w:space="0" w:color="auto"/>
        <w:bottom w:val="none" w:sz="0" w:space="0" w:color="auto"/>
        <w:right w:val="none" w:sz="0" w:space="0" w:color="auto"/>
      </w:divBdr>
    </w:div>
    <w:div w:id="1495610359">
      <w:bodyDiv w:val="1"/>
      <w:marLeft w:val="0"/>
      <w:marRight w:val="0"/>
      <w:marTop w:val="0"/>
      <w:marBottom w:val="0"/>
      <w:divBdr>
        <w:top w:val="none" w:sz="0" w:space="0" w:color="auto"/>
        <w:left w:val="none" w:sz="0" w:space="0" w:color="auto"/>
        <w:bottom w:val="none" w:sz="0" w:space="0" w:color="auto"/>
        <w:right w:val="none" w:sz="0" w:space="0" w:color="auto"/>
      </w:divBdr>
    </w:div>
    <w:div w:id="1497111584">
      <w:bodyDiv w:val="1"/>
      <w:marLeft w:val="0"/>
      <w:marRight w:val="0"/>
      <w:marTop w:val="0"/>
      <w:marBottom w:val="0"/>
      <w:divBdr>
        <w:top w:val="none" w:sz="0" w:space="0" w:color="auto"/>
        <w:left w:val="none" w:sz="0" w:space="0" w:color="auto"/>
        <w:bottom w:val="none" w:sz="0" w:space="0" w:color="auto"/>
        <w:right w:val="none" w:sz="0" w:space="0" w:color="auto"/>
      </w:divBdr>
    </w:div>
    <w:div w:id="1521317114">
      <w:bodyDiv w:val="1"/>
      <w:marLeft w:val="0"/>
      <w:marRight w:val="0"/>
      <w:marTop w:val="0"/>
      <w:marBottom w:val="0"/>
      <w:divBdr>
        <w:top w:val="none" w:sz="0" w:space="0" w:color="auto"/>
        <w:left w:val="none" w:sz="0" w:space="0" w:color="auto"/>
        <w:bottom w:val="none" w:sz="0" w:space="0" w:color="auto"/>
        <w:right w:val="none" w:sz="0" w:space="0" w:color="auto"/>
      </w:divBdr>
    </w:div>
    <w:div w:id="1597860771">
      <w:bodyDiv w:val="1"/>
      <w:marLeft w:val="0"/>
      <w:marRight w:val="0"/>
      <w:marTop w:val="0"/>
      <w:marBottom w:val="0"/>
      <w:divBdr>
        <w:top w:val="none" w:sz="0" w:space="0" w:color="auto"/>
        <w:left w:val="none" w:sz="0" w:space="0" w:color="auto"/>
        <w:bottom w:val="none" w:sz="0" w:space="0" w:color="auto"/>
        <w:right w:val="none" w:sz="0" w:space="0" w:color="auto"/>
      </w:divBdr>
    </w:div>
    <w:div w:id="1605261193">
      <w:bodyDiv w:val="1"/>
      <w:marLeft w:val="0"/>
      <w:marRight w:val="0"/>
      <w:marTop w:val="0"/>
      <w:marBottom w:val="0"/>
      <w:divBdr>
        <w:top w:val="none" w:sz="0" w:space="0" w:color="auto"/>
        <w:left w:val="none" w:sz="0" w:space="0" w:color="auto"/>
        <w:bottom w:val="none" w:sz="0" w:space="0" w:color="auto"/>
        <w:right w:val="none" w:sz="0" w:space="0" w:color="auto"/>
      </w:divBdr>
    </w:div>
    <w:div w:id="1635139365">
      <w:bodyDiv w:val="1"/>
      <w:marLeft w:val="0"/>
      <w:marRight w:val="0"/>
      <w:marTop w:val="0"/>
      <w:marBottom w:val="0"/>
      <w:divBdr>
        <w:top w:val="none" w:sz="0" w:space="0" w:color="auto"/>
        <w:left w:val="none" w:sz="0" w:space="0" w:color="auto"/>
        <w:bottom w:val="none" w:sz="0" w:space="0" w:color="auto"/>
        <w:right w:val="none" w:sz="0" w:space="0" w:color="auto"/>
      </w:divBdr>
    </w:div>
    <w:div w:id="1691251540">
      <w:bodyDiv w:val="1"/>
      <w:marLeft w:val="0"/>
      <w:marRight w:val="0"/>
      <w:marTop w:val="0"/>
      <w:marBottom w:val="0"/>
      <w:divBdr>
        <w:top w:val="none" w:sz="0" w:space="0" w:color="auto"/>
        <w:left w:val="none" w:sz="0" w:space="0" w:color="auto"/>
        <w:bottom w:val="none" w:sz="0" w:space="0" w:color="auto"/>
        <w:right w:val="none" w:sz="0" w:space="0" w:color="auto"/>
      </w:divBdr>
    </w:div>
    <w:div w:id="1719235724">
      <w:bodyDiv w:val="1"/>
      <w:marLeft w:val="0"/>
      <w:marRight w:val="0"/>
      <w:marTop w:val="0"/>
      <w:marBottom w:val="0"/>
      <w:divBdr>
        <w:top w:val="none" w:sz="0" w:space="0" w:color="auto"/>
        <w:left w:val="none" w:sz="0" w:space="0" w:color="auto"/>
        <w:bottom w:val="none" w:sz="0" w:space="0" w:color="auto"/>
        <w:right w:val="none" w:sz="0" w:space="0" w:color="auto"/>
      </w:divBdr>
    </w:div>
    <w:div w:id="1741903102">
      <w:bodyDiv w:val="1"/>
      <w:marLeft w:val="0"/>
      <w:marRight w:val="0"/>
      <w:marTop w:val="0"/>
      <w:marBottom w:val="0"/>
      <w:divBdr>
        <w:top w:val="none" w:sz="0" w:space="0" w:color="auto"/>
        <w:left w:val="none" w:sz="0" w:space="0" w:color="auto"/>
        <w:bottom w:val="none" w:sz="0" w:space="0" w:color="auto"/>
        <w:right w:val="none" w:sz="0" w:space="0" w:color="auto"/>
      </w:divBdr>
    </w:div>
    <w:div w:id="1792241664">
      <w:bodyDiv w:val="1"/>
      <w:marLeft w:val="0"/>
      <w:marRight w:val="0"/>
      <w:marTop w:val="0"/>
      <w:marBottom w:val="0"/>
      <w:divBdr>
        <w:top w:val="none" w:sz="0" w:space="0" w:color="auto"/>
        <w:left w:val="none" w:sz="0" w:space="0" w:color="auto"/>
        <w:bottom w:val="none" w:sz="0" w:space="0" w:color="auto"/>
        <w:right w:val="none" w:sz="0" w:space="0" w:color="auto"/>
      </w:divBdr>
    </w:div>
    <w:div w:id="1819346797">
      <w:bodyDiv w:val="1"/>
      <w:marLeft w:val="0"/>
      <w:marRight w:val="0"/>
      <w:marTop w:val="0"/>
      <w:marBottom w:val="0"/>
      <w:divBdr>
        <w:top w:val="none" w:sz="0" w:space="0" w:color="auto"/>
        <w:left w:val="none" w:sz="0" w:space="0" w:color="auto"/>
        <w:bottom w:val="none" w:sz="0" w:space="0" w:color="auto"/>
        <w:right w:val="none" w:sz="0" w:space="0" w:color="auto"/>
      </w:divBdr>
    </w:div>
    <w:div w:id="1871869816">
      <w:bodyDiv w:val="1"/>
      <w:marLeft w:val="0"/>
      <w:marRight w:val="0"/>
      <w:marTop w:val="0"/>
      <w:marBottom w:val="0"/>
      <w:divBdr>
        <w:top w:val="none" w:sz="0" w:space="0" w:color="auto"/>
        <w:left w:val="none" w:sz="0" w:space="0" w:color="auto"/>
        <w:bottom w:val="none" w:sz="0" w:space="0" w:color="auto"/>
        <w:right w:val="none" w:sz="0" w:space="0" w:color="auto"/>
      </w:divBdr>
    </w:div>
    <w:div w:id="1881235206">
      <w:bodyDiv w:val="1"/>
      <w:marLeft w:val="0"/>
      <w:marRight w:val="0"/>
      <w:marTop w:val="0"/>
      <w:marBottom w:val="0"/>
      <w:divBdr>
        <w:top w:val="none" w:sz="0" w:space="0" w:color="auto"/>
        <w:left w:val="none" w:sz="0" w:space="0" w:color="auto"/>
        <w:bottom w:val="none" w:sz="0" w:space="0" w:color="auto"/>
        <w:right w:val="none" w:sz="0" w:space="0" w:color="auto"/>
      </w:divBdr>
    </w:div>
    <w:div w:id="1896697946">
      <w:bodyDiv w:val="1"/>
      <w:marLeft w:val="0"/>
      <w:marRight w:val="0"/>
      <w:marTop w:val="0"/>
      <w:marBottom w:val="0"/>
      <w:divBdr>
        <w:top w:val="none" w:sz="0" w:space="0" w:color="auto"/>
        <w:left w:val="none" w:sz="0" w:space="0" w:color="auto"/>
        <w:bottom w:val="none" w:sz="0" w:space="0" w:color="auto"/>
        <w:right w:val="none" w:sz="0" w:space="0" w:color="auto"/>
      </w:divBdr>
    </w:div>
    <w:div w:id="1909876709">
      <w:bodyDiv w:val="1"/>
      <w:marLeft w:val="0"/>
      <w:marRight w:val="0"/>
      <w:marTop w:val="0"/>
      <w:marBottom w:val="0"/>
      <w:divBdr>
        <w:top w:val="none" w:sz="0" w:space="0" w:color="auto"/>
        <w:left w:val="none" w:sz="0" w:space="0" w:color="auto"/>
        <w:bottom w:val="none" w:sz="0" w:space="0" w:color="auto"/>
        <w:right w:val="none" w:sz="0" w:space="0" w:color="auto"/>
      </w:divBdr>
    </w:div>
    <w:div w:id="1923710724">
      <w:bodyDiv w:val="1"/>
      <w:marLeft w:val="0"/>
      <w:marRight w:val="0"/>
      <w:marTop w:val="0"/>
      <w:marBottom w:val="0"/>
      <w:divBdr>
        <w:top w:val="none" w:sz="0" w:space="0" w:color="auto"/>
        <w:left w:val="none" w:sz="0" w:space="0" w:color="auto"/>
        <w:bottom w:val="none" w:sz="0" w:space="0" w:color="auto"/>
        <w:right w:val="none" w:sz="0" w:space="0" w:color="auto"/>
      </w:divBdr>
    </w:div>
    <w:div w:id="2005426704">
      <w:bodyDiv w:val="1"/>
      <w:marLeft w:val="0"/>
      <w:marRight w:val="0"/>
      <w:marTop w:val="0"/>
      <w:marBottom w:val="0"/>
      <w:divBdr>
        <w:top w:val="none" w:sz="0" w:space="0" w:color="auto"/>
        <w:left w:val="none" w:sz="0" w:space="0" w:color="auto"/>
        <w:bottom w:val="none" w:sz="0" w:space="0" w:color="auto"/>
        <w:right w:val="none" w:sz="0" w:space="0" w:color="auto"/>
      </w:divBdr>
    </w:div>
    <w:div w:id="2067416528">
      <w:bodyDiv w:val="1"/>
      <w:marLeft w:val="0"/>
      <w:marRight w:val="0"/>
      <w:marTop w:val="0"/>
      <w:marBottom w:val="0"/>
      <w:divBdr>
        <w:top w:val="none" w:sz="0" w:space="0" w:color="auto"/>
        <w:left w:val="none" w:sz="0" w:space="0" w:color="auto"/>
        <w:bottom w:val="none" w:sz="0" w:space="0" w:color="auto"/>
        <w:right w:val="none" w:sz="0" w:space="0" w:color="auto"/>
      </w:divBdr>
    </w:div>
    <w:div w:id="2145611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BE6E88-37AD-412E-909F-F9201CA19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453</TotalTime>
  <Pages>3</Pages>
  <Words>2156</Words>
  <Characters>11647</Characters>
  <Application>Microsoft Office Word</Application>
  <DocSecurity>0</DocSecurity>
  <Lines>97</Lines>
  <Paragraphs>27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TL</dc:creator>
  <cp:keywords/>
  <dc:description/>
  <cp:lastModifiedBy>Rodrigo Ritter</cp:lastModifiedBy>
  <cp:revision>18</cp:revision>
  <cp:lastPrinted>2024-02-23T18:44:00Z</cp:lastPrinted>
  <dcterms:created xsi:type="dcterms:W3CDTF">2024-06-11T19:05:00Z</dcterms:created>
  <dcterms:modified xsi:type="dcterms:W3CDTF">2024-11-22T19:09:00Z</dcterms:modified>
</cp:coreProperties>
</file>