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696A5A3A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4942A1" w:rsidRPr="009E3B9F">
        <w:rPr>
          <w:rFonts w:eastAsia="Times New Roman" w:cs="Tahoma"/>
          <w:sz w:val="16"/>
          <w:szCs w:val="16"/>
          <w:lang w:eastAsia="pt-BR"/>
        </w:rPr>
        <w:t>Contratação de empresa para</w:t>
      </w:r>
      <w:r w:rsidR="004942A1">
        <w:rPr>
          <w:rFonts w:eastAsia="Times New Roman" w:cs="Tahoma"/>
          <w:sz w:val="16"/>
          <w:szCs w:val="16"/>
          <w:lang w:eastAsia="pt-BR"/>
        </w:rPr>
        <w:t xml:space="preserve"> a</w:t>
      </w:r>
      <w:r w:rsidR="004942A1" w:rsidRPr="009E3B9F">
        <w:rPr>
          <w:rFonts w:eastAsia="Times New Roman" w:cs="Tahoma"/>
          <w:sz w:val="16"/>
          <w:szCs w:val="16"/>
          <w:lang w:eastAsia="pt-BR"/>
        </w:rPr>
        <w:t xml:space="preserve"> execução da </w:t>
      </w:r>
      <w:r w:rsidR="004942A1" w:rsidRPr="004942A1">
        <w:rPr>
          <w:rFonts w:eastAsia="Times New Roman" w:cs="Tahoma"/>
          <w:sz w:val="16"/>
          <w:szCs w:val="16"/>
          <w:lang w:eastAsia="pt-BR"/>
        </w:rPr>
        <w:t>Pavimentação</w:t>
      </w:r>
      <w:r w:rsidR="003570E4" w:rsidRPr="004942A1">
        <w:rPr>
          <w:rFonts w:eastAsia="Times New Roman" w:cs="Tahoma"/>
          <w:sz w:val="16"/>
          <w:szCs w:val="16"/>
          <w:lang w:eastAsia="pt-BR"/>
        </w:rPr>
        <w:t xml:space="preserve"> </w:t>
      </w:r>
      <w:r w:rsidR="004942A1">
        <w:rPr>
          <w:rFonts w:eastAsia="Times New Roman" w:cs="Tahoma"/>
          <w:sz w:val="16"/>
          <w:szCs w:val="16"/>
          <w:lang w:eastAsia="pt-BR"/>
        </w:rPr>
        <w:t>Asfáltic</w:t>
      </w:r>
      <w:r w:rsidR="00860FFD">
        <w:rPr>
          <w:rFonts w:eastAsia="Times New Roman" w:cs="Tahoma"/>
          <w:sz w:val="16"/>
          <w:szCs w:val="16"/>
          <w:lang w:eastAsia="pt-BR"/>
        </w:rPr>
        <w:t>a</w:t>
      </w:r>
      <w:r w:rsidR="004942A1">
        <w:rPr>
          <w:rFonts w:eastAsia="Times New Roman" w:cs="Tahoma"/>
          <w:sz w:val="16"/>
          <w:szCs w:val="16"/>
          <w:lang w:eastAsia="pt-BR"/>
        </w:rPr>
        <w:t xml:space="preserve"> da Rua </w:t>
      </w:r>
      <w:r w:rsidR="00860FFD" w:rsidRPr="00860FFD">
        <w:rPr>
          <w:rFonts w:eastAsia="Times New Roman" w:cs="Tahoma"/>
          <w:sz w:val="16"/>
          <w:szCs w:val="16"/>
          <w:lang w:eastAsia="pt-BR"/>
        </w:rPr>
        <w:t>Telmo Lutterbeck</w:t>
      </w:r>
      <w:r w:rsidR="00370850">
        <w:rPr>
          <w:rFonts w:eastAsia="Times New Roman" w:cs="Tahoma"/>
          <w:sz w:val="16"/>
          <w:szCs w:val="16"/>
          <w:lang w:eastAsia="pt-BR"/>
        </w:rPr>
        <w:t xml:space="preserve">, com área de </w:t>
      </w:r>
      <w:r w:rsidR="00860FFD" w:rsidRPr="00860FFD">
        <w:rPr>
          <w:rFonts w:eastAsia="Times New Roman" w:cs="Tahoma"/>
          <w:sz w:val="16"/>
          <w:szCs w:val="16"/>
          <w:lang w:eastAsia="pt-BR"/>
        </w:rPr>
        <w:t>1.155,00</w:t>
      </w:r>
      <w:r w:rsidR="00860FFD">
        <w:rPr>
          <w:rFonts w:eastAsia="Times New Roman" w:cs="Tahoma"/>
          <w:sz w:val="16"/>
          <w:szCs w:val="16"/>
          <w:lang w:eastAsia="pt-BR"/>
        </w:rPr>
        <w:t xml:space="preserve"> m</w:t>
      </w:r>
      <w:r w:rsidR="00370850" w:rsidRPr="00370850">
        <w:rPr>
          <w:rFonts w:eastAsia="Times New Roman" w:cs="Tahoma"/>
          <w:sz w:val="16"/>
          <w:szCs w:val="16"/>
          <w:lang w:eastAsia="pt-BR"/>
        </w:rPr>
        <w:t>²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65BAF83D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C9639D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contratação de empresa para </w:t>
      </w:r>
      <w:r w:rsidR="004942A1">
        <w:rPr>
          <w:rFonts w:eastAsia="Times New Roman" w:cs="Tahoma"/>
          <w:sz w:val="16"/>
          <w:szCs w:val="16"/>
          <w:lang w:eastAsia="pt-BR"/>
        </w:rPr>
        <w:t>a</w:t>
      </w:r>
      <w:r w:rsidR="004942A1" w:rsidRPr="009E3B9F">
        <w:rPr>
          <w:rFonts w:eastAsia="Times New Roman" w:cs="Tahoma"/>
          <w:sz w:val="16"/>
          <w:szCs w:val="16"/>
          <w:lang w:eastAsia="pt-BR"/>
        </w:rPr>
        <w:t xml:space="preserve"> execução da </w:t>
      </w:r>
      <w:r w:rsidR="00860FFD" w:rsidRPr="00860FFD">
        <w:rPr>
          <w:rFonts w:eastAsia="Times New Roman" w:cs="Tahoma"/>
          <w:sz w:val="16"/>
          <w:szCs w:val="16"/>
          <w:lang w:eastAsia="pt-BR"/>
        </w:rPr>
        <w:t>Pavimentação Asfáltica da Rua Telmo Lutterbeck, com área de 1.155,00 m²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6407ED95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860FFD">
        <w:rPr>
          <w:rFonts w:eastAsia="Times New Roman" w:cs="Tahoma"/>
          <w:sz w:val="16"/>
          <w:szCs w:val="16"/>
          <w:lang w:eastAsia="pt-BR"/>
        </w:rPr>
        <w:t>17</w:t>
      </w:r>
      <w:r w:rsidR="004942A1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860FFD">
        <w:rPr>
          <w:rFonts w:eastAsia="Times New Roman" w:cs="Tahoma"/>
          <w:sz w:val="16"/>
          <w:szCs w:val="16"/>
          <w:lang w:eastAsia="pt-BR"/>
        </w:rPr>
        <w:t>março</w:t>
      </w:r>
      <w:r w:rsidR="004942A1">
        <w:rPr>
          <w:rFonts w:eastAsia="Times New Roman" w:cs="Tahoma"/>
          <w:sz w:val="16"/>
          <w:szCs w:val="16"/>
          <w:lang w:eastAsia="pt-BR"/>
        </w:rPr>
        <w:t xml:space="preserve"> de 2025</w:t>
      </w:r>
      <w:r w:rsidR="00C9639D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4D21C7FA" w14:textId="77777777" w:rsidR="004942A1" w:rsidRPr="009E3B9F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24019F8F" w14:textId="77777777" w:rsidR="004942A1" w:rsidRPr="0000238F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256A7184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0238F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00238F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0238F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4942A1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4942A1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4942A1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Fabiano Acadroli</w:t>
            </w:r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6C348C13" w:rsidR="0000238F" w:rsidRPr="00E27079" w:rsidRDefault="004942A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A pavimentação de vias no município de Imigrante pode ser justificada por uma série de benefícios que impactam positivamente na qualidade de vida da população e no desenvolvimento econômico da região. A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intervenção neste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 trecho dev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e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 melhorar significativamente a mobilidade urbana, facilitando o deslocamento de pessoas e mercadorias, estimulando também o comércio e serviços. Além disso, pretende-se melhorar a qualidade de vida da população, proporcionando condições mais seguras e confortáveis para pedestres e motoristas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3F69B813" w:rsidR="0000238F" w:rsidRPr="0000238F" w:rsidRDefault="004942A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O mais breve possível, dentro dos limites legais e prazos da legislação, tendo em vista que o reestabelecimento do trecho é de extrema importância e necessidade para a comunidade, para os munícipes, e, para os usuários que trafegam no local.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416CE" w14:textId="77777777" w:rsidR="00CA1A35" w:rsidRDefault="00CA1A35" w:rsidP="009F2D5E">
      <w:pPr>
        <w:spacing w:after="0"/>
      </w:pPr>
      <w:r>
        <w:separator/>
      </w:r>
    </w:p>
  </w:endnote>
  <w:endnote w:type="continuationSeparator" w:id="0">
    <w:p w14:paraId="1BC9A48A" w14:textId="77777777" w:rsidR="00CA1A35" w:rsidRDefault="00CA1A3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5242D" w14:textId="77777777" w:rsidR="00CA1A35" w:rsidRDefault="00CA1A35" w:rsidP="009F2D5E">
      <w:pPr>
        <w:spacing w:after="0"/>
      </w:pPr>
      <w:r>
        <w:separator/>
      </w:r>
    </w:p>
  </w:footnote>
  <w:footnote w:type="continuationSeparator" w:id="0">
    <w:p w14:paraId="38A5FD72" w14:textId="77777777" w:rsidR="00CA1A35" w:rsidRDefault="00CA1A3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7"/>
  </w:num>
  <w:num w:numId="7">
    <w:abstractNumId w:val="21"/>
  </w:num>
  <w:num w:numId="8">
    <w:abstractNumId w:val="18"/>
  </w:num>
  <w:num w:numId="9">
    <w:abstractNumId w:val="22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19"/>
  </w:num>
  <w:num w:numId="15">
    <w:abstractNumId w:val="16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0E4"/>
    <w:rsid w:val="00357DE1"/>
    <w:rsid w:val="0036597A"/>
    <w:rsid w:val="0037060B"/>
    <w:rsid w:val="00370850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42A1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0FFD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01E6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1A35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6BCA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693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Felipe Pocebon</cp:lastModifiedBy>
  <cp:revision>15</cp:revision>
  <cp:lastPrinted>2024-12-10T20:02:00Z</cp:lastPrinted>
  <dcterms:created xsi:type="dcterms:W3CDTF">2024-12-10T19:54:00Z</dcterms:created>
  <dcterms:modified xsi:type="dcterms:W3CDTF">2025-03-17T17:54:00Z</dcterms:modified>
</cp:coreProperties>
</file>