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4E6550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4E6550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4E6550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4E6550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B961B3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2ED03F2" w14:textId="51D12F54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961B3" w:rsidRPr="00B961B3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793875">
              <w:rPr>
                <w:sz w:val="16"/>
                <w:szCs w:val="16"/>
              </w:rPr>
              <w:t>Fornecimento</w:t>
            </w:r>
            <w:r w:rsidR="00B961B3">
              <w:rPr>
                <w:sz w:val="16"/>
                <w:szCs w:val="16"/>
              </w:rPr>
              <w:t xml:space="preserve"> de bens</w:t>
            </w:r>
            <w:r w:rsidRPr="00793875">
              <w:rPr>
                <w:sz w:val="16"/>
                <w:szCs w:val="16"/>
              </w:rPr>
              <w:t xml:space="preserve">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4E6550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4E6550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B961B3">
        <w:trPr>
          <w:trHeight w:val="163"/>
        </w:trPr>
        <w:tc>
          <w:tcPr>
            <w:tcW w:w="2578" w:type="dxa"/>
            <w:shd w:val="clear" w:color="auto" w:fill="DEEAF6" w:themeFill="accent5" w:themeFillTint="33"/>
            <w:vAlign w:val="center"/>
          </w:tcPr>
          <w:p w14:paraId="28F9535A" w14:textId="29F41564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961B3" w:rsidRPr="00B961B3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4E6550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4E6550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E92143" w14:paraId="76EFAE00" w14:textId="77777777" w:rsidTr="004E6550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471B6A" w:rsidRDefault="00212C1D" w:rsidP="004E6550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B961B3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63F33D78" w14:textId="2718B6CA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961B3" w:rsidRPr="00B961B3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212C1D" w:rsidRPr="00E92143" w14:paraId="467E624E" w14:textId="77777777" w:rsidTr="004E6550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12C1D" w:rsidRPr="00E92143" w14:paraId="5F088D42" w14:textId="77777777" w:rsidTr="004E6550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4E7768C" w14:textId="763C9199" w:rsidR="00212C1D" w:rsidRDefault="00212C1D" w:rsidP="00212C1D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040"/>
        <w:gridCol w:w="851"/>
        <w:gridCol w:w="704"/>
        <w:gridCol w:w="866"/>
        <w:gridCol w:w="697"/>
        <w:gridCol w:w="1701"/>
      </w:tblGrid>
      <w:tr w:rsidR="00212C1D" w:rsidRPr="00E92143" w14:paraId="3B478692" w14:textId="77777777" w:rsidTr="00DE3B38">
        <w:tc>
          <w:tcPr>
            <w:tcW w:w="10343" w:type="dxa"/>
            <w:gridSpan w:val="7"/>
            <w:shd w:val="clear" w:color="auto" w:fill="auto"/>
            <w:vAlign w:val="center"/>
          </w:tcPr>
          <w:p w14:paraId="046BEBF3" w14:textId="77777777" w:rsidR="00212C1D" w:rsidRPr="00471B6A" w:rsidRDefault="00212C1D" w:rsidP="004E6550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I</w:t>
            </w:r>
            <w:r>
              <w:rPr>
                <w:b/>
                <w:bCs/>
                <w:szCs w:val="18"/>
              </w:rPr>
              <w:t>tens</w:t>
            </w:r>
          </w:p>
        </w:tc>
      </w:tr>
      <w:tr w:rsidR="00212C1D" w:rsidRPr="00E92143" w14:paraId="7C1EC55D" w14:textId="77777777" w:rsidTr="00DE3B38">
        <w:tc>
          <w:tcPr>
            <w:tcW w:w="484" w:type="dxa"/>
            <w:shd w:val="clear" w:color="auto" w:fill="E7E6E6" w:themeFill="background2"/>
            <w:vAlign w:val="center"/>
          </w:tcPr>
          <w:p w14:paraId="420258D8" w14:textId="77777777" w:rsidR="00212C1D" w:rsidRPr="00E92143" w:rsidRDefault="00212C1D" w:rsidP="004E6550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040" w:type="dxa"/>
            <w:shd w:val="clear" w:color="auto" w:fill="E7E6E6" w:themeFill="background2"/>
            <w:vAlign w:val="center"/>
          </w:tcPr>
          <w:p w14:paraId="6F172D15" w14:textId="77777777" w:rsidR="00212C1D" w:rsidRPr="00E92143" w:rsidRDefault="00212C1D" w:rsidP="004E6550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67297DEE" w14:textId="77777777" w:rsidR="00212C1D" w:rsidRPr="00E92143" w:rsidRDefault="00212C1D" w:rsidP="004E6550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2143">
              <w:rPr>
                <w:b/>
                <w:bCs/>
                <w:sz w:val="16"/>
                <w:szCs w:val="16"/>
              </w:rPr>
              <w:t>Qtd</w:t>
            </w:r>
            <w:proofErr w:type="spellEnd"/>
            <w:r w:rsidRPr="00E92143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4" w:type="dxa"/>
            <w:shd w:val="clear" w:color="auto" w:fill="E7E6E6" w:themeFill="background2"/>
            <w:vAlign w:val="center"/>
          </w:tcPr>
          <w:p w14:paraId="3DD104AE" w14:textId="77777777" w:rsidR="00212C1D" w:rsidRPr="00E92143" w:rsidRDefault="00212C1D" w:rsidP="004E6550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563" w:type="dxa"/>
            <w:gridSpan w:val="2"/>
            <w:shd w:val="clear" w:color="auto" w:fill="E7E6E6" w:themeFill="background2"/>
            <w:vAlign w:val="center"/>
          </w:tcPr>
          <w:p w14:paraId="16AD4C4C" w14:textId="77777777" w:rsidR="00212C1D" w:rsidRPr="00E92143" w:rsidRDefault="00212C1D" w:rsidP="004E6550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1154C539" w14:textId="77777777" w:rsidR="00212C1D" w:rsidRPr="00E92143" w:rsidRDefault="00212C1D" w:rsidP="004E6550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7B2261" w:rsidRPr="00E92143" w14:paraId="0847733F" w14:textId="77777777" w:rsidTr="00DE3B38">
        <w:tc>
          <w:tcPr>
            <w:tcW w:w="484" w:type="dxa"/>
            <w:shd w:val="clear" w:color="auto" w:fill="auto"/>
            <w:vAlign w:val="center"/>
          </w:tcPr>
          <w:p w14:paraId="438680B0" w14:textId="77777777" w:rsidR="007B2261" w:rsidRPr="00E92143" w:rsidRDefault="007B2261" w:rsidP="007B2261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1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1A03BC2D" w14:textId="47BAEAA4" w:rsidR="007B2261" w:rsidRPr="00E92143" w:rsidRDefault="007B2261" w:rsidP="007B2261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CONJUNTO BLOQUEIO COMPLETO MONTADO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56D4D4" w14:textId="2C1EA8FF" w:rsidR="007B2261" w:rsidRPr="00E92143" w:rsidRDefault="007B2261" w:rsidP="007B226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A2F919F" w14:textId="6C8C7570" w:rsidR="007B2261" w:rsidRPr="00E92143" w:rsidRDefault="007B2261" w:rsidP="007B2261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DF25AFA" w14:textId="218B0899" w:rsidR="007B2261" w:rsidRPr="00E92143" w:rsidRDefault="007B2261" w:rsidP="007B226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Pr="00DE3B38">
              <w:rPr>
                <w:sz w:val="16"/>
                <w:szCs w:val="16"/>
              </w:rPr>
              <w:t>12.990,60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98F6F8" w14:textId="3B86CE07" w:rsidR="007B2261" w:rsidRPr="00E92143" w:rsidRDefault="007B2261" w:rsidP="007B226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Pr="00DE3B38">
              <w:rPr>
                <w:sz w:val="16"/>
                <w:szCs w:val="16"/>
              </w:rPr>
              <w:t>12.990,60</w:t>
            </w:r>
          </w:p>
        </w:tc>
      </w:tr>
      <w:tr w:rsidR="00F9693E" w:rsidRPr="00E92143" w14:paraId="7ED2808E" w14:textId="77777777" w:rsidTr="00DE3B38">
        <w:tc>
          <w:tcPr>
            <w:tcW w:w="484" w:type="dxa"/>
            <w:shd w:val="clear" w:color="auto" w:fill="auto"/>
            <w:vAlign w:val="center"/>
          </w:tcPr>
          <w:p w14:paraId="381CE1C6" w14:textId="77777777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2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264DF700" w14:textId="77777777" w:rsidR="00F9693E" w:rsidRPr="00371897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PORCA EIXO BLOQUEIO DIFERENCIAL</w:t>
            </w:r>
          </w:p>
          <w:p w14:paraId="470E3103" w14:textId="18098D33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DIANTEIRO MBB TRAÇADO HD4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7B0FE4" w14:textId="2F46199A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A1D6277" w14:textId="16EDF9A1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4573165" w14:textId="7DC492B7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Pr="007B2261">
              <w:rPr>
                <w:sz w:val="16"/>
                <w:szCs w:val="16"/>
              </w:rPr>
              <w:t>105,80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0EB213" w14:textId="05C125AE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Pr="007B2261">
              <w:rPr>
                <w:sz w:val="16"/>
                <w:szCs w:val="16"/>
              </w:rPr>
              <w:t>105,80</w:t>
            </w:r>
          </w:p>
        </w:tc>
      </w:tr>
      <w:tr w:rsidR="00F9693E" w:rsidRPr="00E92143" w14:paraId="6A3126AA" w14:textId="77777777" w:rsidTr="00DE3B38">
        <w:tc>
          <w:tcPr>
            <w:tcW w:w="484" w:type="dxa"/>
            <w:shd w:val="clear" w:color="auto" w:fill="auto"/>
            <w:vAlign w:val="center"/>
          </w:tcPr>
          <w:p w14:paraId="6C9AB8F3" w14:textId="77777777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3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23C9A22B" w14:textId="77777777" w:rsidR="00F9693E" w:rsidRPr="00371897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RETENTOR EIXO PASSAGEM BLOQUEIO</w:t>
            </w:r>
          </w:p>
          <w:p w14:paraId="06B63BBD" w14:textId="095F0B50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DIFERENCIAL MBB HD4 (INTERNO)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1E8613" w14:textId="2F50F00E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60A3428" w14:textId="764E9AAB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307FD7A5" w14:textId="47D920E8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Pr="007B2261">
              <w:rPr>
                <w:sz w:val="16"/>
                <w:szCs w:val="16"/>
              </w:rPr>
              <w:t>127,20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80AB1C" w14:textId="293D1B22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Pr="007B2261">
              <w:rPr>
                <w:sz w:val="16"/>
                <w:szCs w:val="16"/>
              </w:rPr>
              <w:t>127,20</w:t>
            </w:r>
          </w:p>
        </w:tc>
      </w:tr>
      <w:tr w:rsidR="00F9693E" w:rsidRPr="00E92143" w14:paraId="3DD24B7B" w14:textId="77777777" w:rsidTr="00DE3B38">
        <w:tc>
          <w:tcPr>
            <w:tcW w:w="484" w:type="dxa"/>
            <w:shd w:val="clear" w:color="auto" w:fill="auto"/>
            <w:vAlign w:val="center"/>
          </w:tcPr>
          <w:p w14:paraId="7AA52B42" w14:textId="77777777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4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5B0A3D94" w14:textId="77777777" w:rsidR="00F9693E" w:rsidRPr="00371897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ROLAMENTO MAIOR EIXO TORQUE</w:t>
            </w:r>
          </w:p>
          <w:p w14:paraId="2D798B93" w14:textId="32E92A76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DIFERENCIAL HD4 MBB TRAÇADO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EC3EFA" w14:textId="4F160B06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438B59E" w14:textId="40908570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E9C3C19" w14:textId="217F5358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R$ 273,80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BA72C8" w14:textId="5CCFB2A0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R$ 273,80</w:t>
            </w:r>
          </w:p>
        </w:tc>
      </w:tr>
      <w:tr w:rsidR="00F9693E" w:rsidRPr="00E92143" w14:paraId="07996D73" w14:textId="77777777" w:rsidTr="00DE3B38">
        <w:tc>
          <w:tcPr>
            <w:tcW w:w="484" w:type="dxa"/>
            <w:shd w:val="clear" w:color="auto" w:fill="auto"/>
            <w:vAlign w:val="center"/>
          </w:tcPr>
          <w:p w14:paraId="47A68BF1" w14:textId="77777777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5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0F6B8915" w14:textId="77777777" w:rsidR="00F9693E" w:rsidRPr="00371897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ROLAMENTO MENOR EIXO TORQUE</w:t>
            </w:r>
          </w:p>
          <w:p w14:paraId="5B5389B8" w14:textId="2B76A96C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DIFERENCIAL HD4 MBB TRAÇADO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D74AA3" w14:textId="1BB1B907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4570D2F" w14:textId="4A6FB422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6AA17FDD" w14:textId="78F23E2E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R$ 142,30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B33F8A" w14:textId="7622EA5F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R$ 142,30</w:t>
            </w:r>
          </w:p>
        </w:tc>
      </w:tr>
      <w:tr w:rsidR="00F9693E" w:rsidRPr="00E92143" w14:paraId="02F4ACBC" w14:textId="77777777" w:rsidTr="00DE3B38">
        <w:tc>
          <w:tcPr>
            <w:tcW w:w="484" w:type="dxa"/>
            <w:shd w:val="clear" w:color="auto" w:fill="auto"/>
            <w:vAlign w:val="center"/>
          </w:tcPr>
          <w:p w14:paraId="49FD969D" w14:textId="303D715E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309A67ED" w14:textId="77777777" w:rsidR="00F9693E" w:rsidRPr="00371897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GARFO MUDANCA BLOQUEIO DIFERENCIAL</w:t>
            </w:r>
          </w:p>
          <w:p w14:paraId="2087EE9D" w14:textId="2E91B442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TRACADO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D9ADE4" w14:textId="0C13FED6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EF0C7CA" w14:textId="3A5E494E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062D608F" w14:textId="39DB9150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R$ 1.276,00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DE0F11" w14:textId="00ECA742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R$ 1.276,00</w:t>
            </w:r>
          </w:p>
        </w:tc>
      </w:tr>
      <w:tr w:rsidR="00F9693E" w:rsidRPr="00E92143" w14:paraId="74C1CA68" w14:textId="77777777" w:rsidTr="00DE3B38">
        <w:tc>
          <w:tcPr>
            <w:tcW w:w="484" w:type="dxa"/>
            <w:shd w:val="clear" w:color="auto" w:fill="auto"/>
            <w:vAlign w:val="center"/>
          </w:tcPr>
          <w:p w14:paraId="7773514D" w14:textId="4032E323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7B2129CC" w14:textId="77777777" w:rsidR="00F9693E" w:rsidRPr="00371897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MATERIAIS</w:t>
            </w:r>
          </w:p>
          <w:p w14:paraId="1E02DBFA" w14:textId="424D72E4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LIMPEZA/LIXAS/SILICONE/LOCTITE/COLAS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BDD9F6" w14:textId="7624218B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45FB1E6" w14:textId="4E2EFDB7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66387E06" w14:textId="428FE7B3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47923C" w14:textId="21FFECE6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R$ 250,00</w:t>
            </w:r>
          </w:p>
        </w:tc>
      </w:tr>
      <w:tr w:rsidR="00F9693E" w:rsidRPr="00E92143" w14:paraId="3391591D" w14:textId="77777777" w:rsidTr="00DE3B38">
        <w:tc>
          <w:tcPr>
            <w:tcW w:w="484" w:type="dxa"/>
            <w:shd w:val="clear" w:color="auto" w:fill="auto"/>
            <w:vAlign w:val="center"/>
          </w:tcPr>
          <w:p w14:paraId="44A61C59" w14:textId="7B409432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339A6A2F" w14:textId="05421C88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OLEO DIFERENCIAL GL5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E85D79" w14:textId="1D0D8E74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E56C0F9" w14:textId="7BC84126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6135FE60" w14:textId="0D74BD3C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R$ 40,70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6C94B2" w14:textId="0D90B211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R$ 447,70</w:t>
            </w:r>
          </w:p>
        </w:tc>
      </w:tr>
      <w:tr w:rsidR="00F9693E" w:rsidRPr="00E92143" w14:paraId="42100B16" w14:textId="77777777" w:rsidTr="00DE3B38">
        <w:tc>
          <w:tcPr>
            <w:tcW w:w="484" w:type="dxa"/>
            <w:shd w:val="clear" w:color="auto" w:fill="auto"/>
            <w:vAlign w:val="center"/>
          </w:tcPr>
          <w:p w14:paraId="6852292F" w14:textId="7782443D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286FC749" w14:textId="77777777" w:rsidR="00F9693E" w:rsidRPr="00371897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RETENTOR EIXO PASSAGEM BLOQUEIO</w:t>
            </w:r>
          </w:p>
          <w:p w14:paraId="3302E663" w14:textId="633D0F96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DIFERENCIAL MBB HD4 (EXTERNO)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4D368A" w14:textId="6327CE7A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A32060D" w14:textId="433E2FA7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C1F0A39" w14:textId="1AB497A0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R$ 71,80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D7FCF4" w14:textId="0F6988BB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R$ 71,80</w:t>
            </w:r>
          </w:p>
        </w:tc>
      </w:tr>
      <w:tr w:rsidR="00F9693E" w:rsidRPr="00E92143" w14:paraId="432C941A" w14:textId="77777777" w:rsidTr="00DE3B38">
        <w:tc>
          <w:tcPr>
            <w:tcW w:w="484" w:type="dxa"/>
            <w:shd w:val="clear" w:color="auto" w:fill="auto"/>
            <w:vAlign w:val="center"/>
          </w:tcPr>
          <w:p w14:paraId="5E69364A" w14:textId="751C6604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17B990BB" w14:textId="77777777" w:rsidR="00F9693E" w:rsidRPr="00371897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RETENTOR EXTERNO PINHAO MBB</w:t>
            </w:r>
          </w:p>
          <w:p w14:paraId="0554AD4C" w14:textId="44F221E9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L1618/1620/1720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88EC1E" w14:textId="0928F744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BD6F485" w14:textId="43B6EC04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06F5FF2" w14:textId="43F8B596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R$ 96,30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C08149" w14:textId="0FF82734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R$ 96,30</w:t>
            </w:r>
          </w:p>
        </w:tc>
      </w:tr>
      <w:tr w:rsidR="00F9693E" w:rsidRPr="00E92143" w14:paraId="60A908F7" w14:textId="77777777" w:rsidTr="00DE3B38">
        <w:tc>
          <w:tcPr>
            <w:tcW w:w="484" w:type="dxa"/>
            <w:shd w:val="clear" w:color="auto" w:fill="auto"/>
            <w:vAlign w:val="center"/>
          </w:tcPr>
          <w:p w14:paraId="65C76DBB" w14:textId="791BC1B4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247B2E80" w14:textId="77777777" w:rsidR="00F9693E" w:rsidRPr="00371897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RETENTOR INTERNO PINHAO MBB</w:t>
            </w:r>
          </w:p>
          <w:p w14:paraId="2EC98510" w14:textId="24B3AA7C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L1618/1620/1720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028065" w14:textId="03A2901F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F046467" w14:textId="5B8920D4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68CA8B9" w14:textId="45F0FAD7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R$ 64,00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318ADD" w14:textId="56845EB4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R$ 64,00</w:t>
            </w:r>
          </w:p>
        </w:tc>
      </w:tr>
      <w:tr w:rsidR="00F9693E" w:rsidRPr="00E92143" w14:paraId="39230251" w14:textId="77777777" w:rsidTr="00DE3B38">
        <w:tc>
          <w:tcPr>
            <w:tcW w:w="484" w:type="dxa"/>
            <w:shd w:val="clear" w:color="auto" w:fill="auto"/>
            <w:vAlign w:val="center"/>
          </w:tcPr>
          <w:p w14:paraId="2323A40C" w14:textId="78825295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025C432D" w14:textId="77777777" w:rsidR="00F9693E" w:rsidRPr="00371897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RETENTOR PINHAO MBB 2325/2218/2292 -</w:t>
            </w:r>
          </w:p>
          <w:p w14:paraId="295922E6" w14:textId="2889CEE5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EXTERNO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9C906B" w14:textId="0E7FB361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05D41EC" w14:textId="36BD5AE1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34B6C789" w14:textId="35478058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R$ 72,40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11B393" w14:textId="0D99FB4C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R$ 72,40</w:t>
            </w:r>
          </w:p>
        </w:tc>
      </w:tr>
      <w:tr w:rsidR="00F9693E" w:rsidRPr="00E92143" w14:paraId="2EFA4091" w14:textId="77777777" w:rsidTr="00DE3B38">
        <w:tc>
          <w:tcPr>
            <w:tcW w:w="484" w:type="dxa"/>
            <w:shd w:val="clear" w:color="auto" w:fill="auto"/>
            <w:vAlign w:val="center"/>
          </w:tcPr>
          <w:p w14:paraId="6C9AD114" w14:textId="39998550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0A53E1FB" w14:textId="5BC63E2A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RETENTOR PINHAO MBB TRACADO INTERNO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111B72" w14:textId="541159F8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E56C645" w14:textId="4F1648EE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2012773" w14:textId="5140831E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R$ 88,00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532D36" w14:textId="51D10DE1" w:rsidR="00F9693E" w:rsidRPr="00E92143" w:rsidRDefault="00EB6DE1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R$ 88,00</w:t>
            </w:r>
          </w:p>
        </w:tc>
      </w:tr>
      <w:tr w:rsidR="00F9693E" w:rsidRPr="00E92143" w14:paraId="24BCB872" w14:textId="77777777" w:rsidTr="00DE3B38">
        <w:tc>
          <w:tcPr>
            <w:tcW w:w="484" w:type="dxa"/>
            <w:shd w:val="clear" w:color="auto" w:fill="auto"/>
            <w:vAlign w:val="center"/>
          </w:tcPr>
          <w:p w14:paraId="41CB0B76" w14:textId="6C38572B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20B52F70" w14:textId="77777777" w:rsidR="00F9693E" w:rsidRPr="00371897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ROLAMENTO LATERAL COROA HL4 REFORCADO</w:t>
            </w:r>
          </w:p>
          <w:p w14:paraId="258377C0" w14:textId="61E99096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/ TRAÇADO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95B7F9" w14:textId="35AD42FE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DBFA046" w14:textId="58916C6B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6B748EF2" w14:textId="645C258E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R$ 320,00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9CBAF2" w14:textId="0D892440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R$ 640,00</w:t>
            </w:r>
          </w:p>
        </w:tc>
      </w:tr>
      <w:tr w:rsidR="00F9693E" w:rsidRPr="00E92143" w14:paraId="64730E02" w14:textId="77777777" w:rsidTr="00DE3B38">
        <w:tc>
          <w:tcPr>
            <w:tcW w:w="484" w:type="dxa"/>
            <w:shd w:val="clear" w:color="auto" w:fill="auto"/>
            <w:vAlign w:val="center"/>
          </w:tcPr>
          <w:p w14:paraId="3D5EB2E0" w14:textId="4BEA3E4D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75011F8D" w14:textId="67B474B4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 w:rsidRPr="00371897">
              <w:rPr>
                <w:sz w:val="16"/>
                <w:szCs w:val="16"/>
              </w:rPr>
              <w:t>MAO DE OBRA</w:t>
            </w:r>
            <w:r>
              <w:rPr>
                <w:sz w:val="16"/>
                <w:szCs w:val="16"/>
              </w:rPr>
              <w:t xml:space="preserve"> - </w:t>
            </w:r>
            <w:r w:rsidRPr="00371897">
              <w:rPr>
                <w:sz w:val="16"/>
                <w:szCs w:val="16"/>
              </w:rPr>
              <w:t>REVISÃO DIFERENCIAL MBB TRAÇADO COM SUBSTITUIÇÃO DE PEÇAS COMPROMETIDAS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245ECE" w14:textId="1E9AAC16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955E4F8" w14:textId="4CB13AEF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F3DD9A8" w14:textId="43EB3F9A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R$ 2.500,00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D3DA86" w14:textId="1B28A391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R$ 2.500,00</w:t>
            </w:r>
          </w:p>
        </w:tc>
      </w:tr>
      <w:tr w:rsidR="00F9693E" w:rsidRPr="00E92143" w14:paraId="5579C337" w14:textId="77777777" w:rsidTr="00DE3B38">
        <w:tc>
          <w:tcPr>
            <w:tcW w:w="484" w:type="dxa"/>
            <w:shd w:val="clear" w:color="auto" w:fill="auto"/>
            <w:vAlign w:val="center"/>
          </w:tcPr>
          <w:p w14:paraId="518D7F31" w14:textId="722F569B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3C55638D" w14:textId="13FD91E8" w:rsidR="00F9693E" w:rsidRPr="00E92143" w:rsidRDefault="00F9693E" w:rsidP="00F9693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MÃO DE OBRA - </w:t>
            </w:r>
            <w:r w:rsidRPr="00371897">
              <w:rPr>
                <w:sz w:val="16"/>
                <w:szCs w:val="16"/>
              </w:rPr>
              <w:t>REMOÇÃO DO VEICULO DE IMIGRANTE ATE AS DEPENDENCIAS D</w:t>
            </w:r>
            <w:r>
              <w:rPr>
                <w:sz w:val="16"/>
                <w:szCs w:val="16"/>
              </w:rPr>
              <w:t>O FORNECEDOR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D8EF84" w14:textId="2EC89266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76965E2" w14:textId="2DC80797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31765B28" w14:textId="7D33679D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93CF05" w14:textId="525A16D6" w:rsidR="00F9693E" w:rsidRPr="00E92143" w:rsidRDefault="00F9693E" w:rsidP="00F9693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R$ 800,00</w:t>
            </w:r>
          </w:p>
        </w:tc>
      </w:tr>
      <w:tr w:rsidR="00F9693E" w:rsidRPr="00E92143" w14:paraId="509BB39C" w14:textId="77777777" w:rsidTr="00DE3B38">
        <w:tc>
          <w:tcPr>
            <w:tcW w:w="7945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F9693E" w:rsidRPr="00780977" w:rsidRDefault="00F9693E" w:rsidP="00F9693E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39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3066DC5A" w:rsidR="00F9693E" w:rsidRPr="00F9693E" w:rsidRDefault="00F9693E" w:rsidP="00F9693E">
            <w:pPr>
              <w:ind w:firstLine="0"/>
              <w:jc w:val="center"/>
              <w:rPr>
                <w:b/>
                <w:bCs/>
                <w:sz w:val="20"/>
                <w:szCs w:val="16"/>
              </w:rPr>
            </w:pPr>
            <w:r w:rsidRPr="00F9693E">
              <w:rPr>
                <w:b/>
                <w:bCs/>
                <w:sz w:val="20"/>
                <w:szCs w:val="16"/>
              </w:rPr>
              <w:t>R$ 19.945,90</w:t>
            </w:r>
          </w:p>
        </w:tc>
      </w:tr>
    </w:tbl>
    <w:p w14:paraId="0CAA82E3" w14:textId="3F9E6F17" w:rsidR="00212C1D" w:rsidRDefault="00212C1D" w:rsidP="00212C1D">
      <w:bookmarkStart w:id="0" w:name="_GoBack"/>
      <w:bookmarkEnd w:id="0"/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E92143" w14:paraId="6FCDEFE4" w14:textId="77777777" w:rsidTr="004E6550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471B6A" w:rsidRDefault="00212C1D" w:rsidP="004E6550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331A82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E92143" w:rsidRDefault="00212C1D" w:rsidP="004E6550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DEEAF6" w:themeFill="accent5" w:themeFillTint="33"/>
            <w:vAlign w:val="center"/>
          </w:tcPr>
          <w:p w14:paraId="1C07497D" w14:textId="19B0DAC7" w:rsidR="00212C1D" w:rsidRPr="00E92143" w:rsidRDefault="00B961B3" w:rsidP="004E6550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 dias</w:t>
            </w:r>
            <w:r w:rsidR="00212C1D">
              <w:rPr>
                <w:sz w:val="16"/>
                <w:szCs w:val="16"/>
              </w:rPr>
              <w:t xml:space="preserve"> a contar da </w:t>
            </w:r>
            <w:r w:rsidR="00212C1D" w:rsidRPr="006E79F8">
              <w:rPr>
                <w:sz w:val="16"/>
                <w:szCs w:val="16"/>
              </w:rPr>
              <w:t xml:space="preserve">autorização de compra </w:t>
            </w:r>
            <w:r w:rsidR="00212C1D">
              <w:rPr>
                <w:sz w:val="16"/>
                <w:szCs w:val="16"/>
              </w:rPr>
              <w:t>e/</w:t>
            </w:r>
            <w:r w:rsidR="00212C1D" w:rsidRPr="006E79F8">
              <w:rPr>
                <w:sz w:val="16"/>
                <w:szCs w:val="16"/>
              </w:rPr>
              <w:t>ou ordem de execução de serviço</w:t>
            </w:r>
            <w:r w:rsidR="00212C1D">
              <w:rPr>
                <w:sz w:val="16"/>
                <w:szCs w:val="16"/>
              </w:rPr>
              <w:t xml:space="preserve">, </w:t>
            </w:r>
            <w:r w:rsidR="00212C1D" w:rsidRPr="006E79F8">
              <w:rPr>
                <w:sz w:val="16"/>
                <w:szCs w:val="16"/>
              </w:rPr>
              <w:t xml:space="preserve">nota de empenho de despesa, </w:t>
            </w:r>
            <w:r w:rsidR="00212C1D">
              <w:rPr>
                <w:sz w:val="16"/>
                <w:szCs w:val="16"/>
              </w:rPr>
              <w:t xml:space="preserve">ou emissão de outro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4E6550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4E6550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segunda a sexta-feira, das 8h às 11h e das 13h e 30min às 16h e 30min.</w:t>
            </w:r>
          </w:p>
        </w:tc>
      </w:tr>
      <w:tr w:rsidR="00212C1D" w:rsidRPr="00E92143" w14:paraId="4708D7A3" w14:textId="77777777" w:rsidTr="004E6550">
        <w:tc>
          <w:tcPr>
            <w:tcW w:w="1101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D2F230" w14:textId="77777777" w:rsidR="00212C1D" w:rsidRDefault="00212C1D" w:rsidP="004E6550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Local(</w:t>
            </w:r>
            <w:proofErr w:type="spellStart"/>
            <w:r w:rsidRPr="00E92143">
              <w:rPr>
                <w:sz w:val="16"/>
                <w:szCs w:val="16"/>
              </w:rPr>
              <w:t>is</w:t>
            </w:r>
            <w:proofErr w:type="spellEnd"/>
            <w:r w:rsidRPr="00E92143">
              <w:rPr>
                <w:sz w:val="16"/>
                <w:szCs w:val="16"/>
              </w:rPr>
              <w:t xml:space="preserve">) </w:t>
            </w:r>
          </w:p>
          <w:p w14:paraId="04A1EB51" w14:textId="77777777" w:rsidR="00212C1D" w:rsidRPr="00E92143" w:rsidRDefault="00212C1D" w:rsidP="004E6550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de Entrega(s):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2CD27AA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7892A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D305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0D3A97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8D692E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E92143" w14:paraId="28A6F433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E92143" w:rsidRDefault="00212C1D" w:rsidP="004E6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Prefeitura Municipal / Sec. </w:t>
            </w:r>
            <w:proofErr w:type="spellStart"/>
            <w:r>
              <w:rPr>
                <w:sz w:val="16"/>
                <w:szCs w:val="16"/>
              </w:rPr>
              <w:t>da</w:t>
            </w:r>
            <w:proofErr w:type="spellEnd"/>
            <w:r>
              <w:rPr>
                <w:sz w:val="16"/>
                <w:szCs w:val="16"/>
              </w:rPr>
              <w:t xml:space="preserve"> Adm. Planej. e Finanças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F17874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Castelo Branco, 15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47800F04" w14:textId="77777777" w:rsidTr="00331A82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7F31E52" w14:textId="77777777" w:rsidR="00212C1D" w:rsidRPr="00E92143" w:rsidRDefault="00212C1D" w:rsidP="004E6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 w:themeFill="accent5" w:themeFillTint="33"/>
            <w:vAlign w:val="center"/>
          </w:tcPr>
          <w:p w14:paraId="34DF08CE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EEAF6" w:themeFill="accent5" w:themeFillTint="33"/>
            <w:vAlign w:val="center"/>
          </w:tcPr>
          <w:p w14:paraId="6B619895" w14:textId="1FBA795F" w:rsidR="00212C1D" w:rsidRPr="00331A82" w:rsidRDefault="00331A82" w:rsidP="004E6550">
            <w:pPr>
              <w:ind w:firstLine="0"/>
              <w:rPr>
                <w:b/>
                <w:sz w:val="16"/>
                <w:szCs w:val="16"/>
              </w:rPr>
            </w:pPr>
            <w:r w:rsidRPr="00331A82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A276C7D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DEEAF6" w:themeFill="accent5" w:themeFillTint="33"/>
            <w:vAlign w:val="center"/>
          </w:tcPr>
          <w:p w14:paraId="7579C1A9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de Obras e Mobilidade Urbana</w:t>
            </w:r>
          </w:p>
        </w:tc>
        <w:tc>
          <w:tcPr>
            <w:tcW w:w="4820" w:type="dxa"/>
            <w:shd w:val="clear" w:color="auto" w:fill="DEEAF6" w:themeFill="accent5" w:themeFillTint="33"/>
            <w:vAlign w:val="center"/>
          </w:tcPr>
          <w:p w14:paraId="5B0770D2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Fernando Ferrari, 10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0020B7E4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CCE76B" w14:textId="77777777" w:rsidR="00212C1D" w:rsidRPr="00E92143" w:rsidRDefault="00212C1D" w:rsidP="004E6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D6BAFA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CFF11F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2061B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911D78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da Saúde e Assist. Social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242809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 xml:space="preserve">Av. Dr. Ito João </w:t>
            </w:r>
            <w:r>
              <w:rPr>
                <w:sz w:val="16"/>
                <w:szCs w:val="16"/>
              </w:rPr>
              <w:t>S</w:t>
            </w:r>
            <w:r w:rsidRPr="00DC0098">
              <w:rPr>
                <w:sz w:val="16"/>
                <w:szCs w:val="16"/>
              </w:rPr>
              <w:t>nel, 870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16C7BE9D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23B5869" w14:textId="77777777" w:rsidR="00212C1D" w:rsidRPr="00E92143" w:rsidRDefault="00212C1D" w:rsidP="004E6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BB5890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4158CD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9BD8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7F9279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 xml:space="preserve">Unidade Básica de Saúde </w:t>
            </w:r>
            <w:r>
              <w:rPr>
                <w:sz w:val="16"/>
                <w:szCs w:val="16"/>
              </w:rPr>
              <w:t xml:space="preserve">- </w:t>
            </w:r>
            <w:r w:rsidRPr="00DC0098">
              <w:rPr>
                <w:sz w:val="16"/>
                <w:szCs w:val="16"/>
              </w:rPr>
              <w:t>Daltro Filho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123001A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Henrique Blum, 150</w:t>
            </w:r>
            <w:r>
              <w:rPr>
                <w:sz w:val="16"/>
                <w:szCs w:val="16"/>
              </w:rPr>
              <w:t xml:space="preserve"> – </w:t>
            </w:r>
            <w:r w:rsidRPr="00C7234A">
              <w:rPr>
                <w:sz w:val="16"/>
                <w:szCs w:val="16"/>
              </w:rPr>
              <w:t>Daltro Filho</w:t>
            </w:r>
            <w:r>
              <w:rPr>
                <w:sz w:val="16"/>
                <w:szCs w:val="16"/>
              </w:rPr>
              <w:t xml:space="preserve"> – Imigrante/RS</w:t>
            </w:r>
          </w:p>
        </w:tc>
      </w:tr>
      <w:tr w:rsidR="00212C1D" w:rsidRPr="00E92143" w14:paraId="1199A14B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7E8465C" w14:textId="77777777" w:rsidR="00212C1D" w:rsidRPr="00E92143" w:rsidRDefault="00212C1D" w:rsidP="004E6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4DFE92C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012E33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6460D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CA2D4D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CRAS – Centro de Referência e Assist. Social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838AEE0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 xml:space="preserve">Rua Guilherme Ernesto Lagemann, </w:t>
            </w:r>
            <w:r>
              <w:rPr>
                <w:sz w:val="16"/>
                <w:szCs w:val="16"/>
              </w:rPr>
              <w:t>571 – Centro – Imigrante/RS</w:t>
            </w:r>
          </w:p>
        </w:tc>
      </w:tr>
      <w:tr w:rsidR="00212C1D" w:rsidRPr="00E92143" w14:paraId="69DA0CD7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DCD6C86" w14:textId="77777777" w:rsidR="00212C1D" w:rsidRPr="00E92143" w:rsidRDefault="00212C1D" w:rsidP="004E6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C925F2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C1A9E1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E4F8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2DBD4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Secretaria da Educação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77836C5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>Av. Dr. Ito Joao Snel, 840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17430C78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D2B75CF" w14:textId="77777777" w:rsidR="00212C1D" w:rsidRPr="00E92143" w:rsidRDefault="00212C1D" w:rsidP="004E6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38102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88F87B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1367D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842EE7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EMEF Arco-Íris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508376C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>Rua Heinrich Brackemeier, 885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5091359A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2421018" w14:textId="77777777" w:rsidR="00212C1D" w:rsidRPr="00E92143" w:rsidRDefault="00212C1D" w:rsidP="004E6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701A8C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B73EAF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C978A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7E6C69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>EMEI Arco-Íris (escolinha)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E11EBD6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DC0098">
              <w:rPr>
                <w:sz w:val="16"/>
                <w:szCs w:val="16"/>
              </w:rPr>
              <w:t>Rua Sete de Setembro, 185</w:t>
            </w:r>
            <w:r>
              <w:rPr>
                <w:sz w:val="16"/>
                <w:szCs w:val="16"/>
              </w:rPr>
              <w:t xml:space="preserve"> – </w:t>
            </w:r>
            <w:r w:rsidRPr="00DC0098">
              <w:rPr>
                <w:sz w:val="16"/>
                <w:szCs w:val="16"/>
              </w:rPr>
              <w:t>Esperança</w:t>
            </w:r>
            <w:r>
              <w:rPr>
                <w:sz w:val="16"/>
                <w:szCs w:val="16"/>
              </w:rPr>
              <w:t xml:space="preserve"> – Imigrante/RS</w:t>
            </w:r>
          </w:p>
        </w:tc>
      </w:tr>
      <w:tr w:rsidR="00212C1D" w:rsidRPr="00E92143" w14:paraId="60DAFBAD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DC22C02" w14:textId="77777777" w:rsidR="00212C1D" w:rsidRPr="00E92143" w:rsidRDefault="00212C1D" w:rsidP="004E6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1F4B7A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9F5FD0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75E5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56A908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EMEI Ciranda de Sonhos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9F85C0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Rua Castelo Branco, 190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36C93B91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BF60F76" w14:textId="77777777" w:rsidR="00212C1D" w:rsidRPr="00E92143" w:rsidRDefault="00212C1D" w:rsidP="004E6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BC061F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43AE72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84DCB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1D1A53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EMEF Santo Antônio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78790C2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Rua Guilherme Scheer, 94</w:t>
            </w:r>
            <w:r>
              <w:rPr>
                <w:sz w:val="16"/>
                <w:szCs w:val="16"/>
              </w:rPr>
              <w:t xml:space="preserve"> – </w:t>
            </w:r>
            <w:r w:rsidRPr="00C7234A">
              <w:rPr>
                <w:sz w:val="16"/>
                <w:szCs w:val="16"/>
              </w:rPr>
              <w:t>Daltro Filho</w:t>
            </w:r>
            <w:r>
              <w:rPr>
                <w:sz w:val="16"/>
                <w:szCs w:val="16"/>
              </w:rPr>
              <w:t xml:space="preserve"> – Imigrante/RS</w:t>
            </w:r>
          </w:p>
        </w:tc>
      </w:tr>
      <w:tr w:rsidR="00212C1D" w:rsidRPr="00E92143" w14:paraId="26AA2A09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0FF0264" w14:textId="77777777" w:rsidR="00212C1D" w:rsidRPr="00E92143" w:rsidRDefault="00212C1D" w:rsidP="004E6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0B9291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028F29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ABA23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3AAEF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EMEI Pequeno Mundo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9C14614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Rua Madre Isabel, 324</w:t>
            </w:r>
            <w:r>
              <w:rPr>
                <w:sz w:val="16"/>
                <w:szCs w:val="16"/>
              </w:rPr>
              <w:t xml:space="preserve"> – </w:t>
            </w:r>
            <w:r w:rsidRPr="00C7234A">
              <w:rPr>
                <w:sz w:val="16"/>
                <w:szCs w:val="16"/>
              </w:rPr>
              <w:t>Daltro Filho</w:t>
            </w:r>
            <w:r>
              <w:rPr>
                <w:sz w:val="16"/>
                <w:szCs w:val="16"/>
              </w:rPr>
              <w:t xml:space="preserve"> – Imigrante/RS</w:t>
            </w:r>
          </w:p>
        </w:tc>
      </w:tr>
      <w:tr w:rsidR="00212C1D" w:rsidRPr="00E92143" w14:paraId="1CDDAB5A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1B5AA8" w14:textId="77777777" w:rsidR="00212C1D" w:rsidRPr="00E92143" w:rsidRDefault="00212C1D" w:rsidP="004E6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971D27F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A52873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CD93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3561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C7234A">
              <w:rPr>
                <w:sz w:val="16"/>
                <w:szCs w:val="16"/>
              </w:rPr>
              <w:t>EMEF Ernesto Alves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5D08DD3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Linha Ernesto Alves</w:t>
            </w:r>
            <w:r w:rsidRPr="00C7234A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S/N – </w:t>
            </w:r>
            <w:r w:rsidRPr="00C7234A">
              <w:rPr>
                <w:sz w:val="16"/>
                <w:szCs w:val="16"/>
              </w:rPr>
              <w:t xml:space="preserve">Linha Ernesto Alves </w:t>
            </w:r>
            <w:r>
              <w:rPr>
                <w:sz w:val="16"/>
                <w:szCs w:val="16"/>
              </w:rPr>
              <w:t>– Imigrante/RS</w:t>
            </w:r>
          </w:p>
        </w:tc>
      </w:tr>
      <w:tr w:rsidR="00212C1D" w:rsidRPr="00E92143" w14:paraId="0A81296C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F034B0C" w14:textId="77777777" w:rsidR="00212C1D" w:rsidRPr="00E92143" w:rsidRDefault="00212C1D" w:rsidP="004E655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303C5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947282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9CC2F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1ACA37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Sec. </w:t>
            </w:r>
            <w:proofErr w:type="spellStart"/>
            <w:r>
              <w:rPr>
                <w:sz w:val="16"/>
                <w:szCs w:val="16"/>
              </w:rPr>
              <w:t>Agricult</w:t>
            </w:r>
            <w:proofErr w:type="spellEnd"/>
            <w:r>
              <w:rPr>
                <w:sz w:val="16"/>
                <w:szCs w:val="16"/>
              </w:rPr>
              <w:t xml:space="preserve">., Meio </w:t>
            </w:r>
            <w:proofErr w:type="spellStart"/>
            <w:r>
              <w:rPr>
                <w:sz w:val="16"/>
                <w:szCs w:val="16"/>
              </w:rPr>
              <w:t>Amb</w:t>
            </w:r>
            <w:proofErr w:type="spellEnd"/>
            <w:r>
              <w:rPr>
                <w:sz w:val="16"/>
                <w:szCs w:val="16"/>
              </w:rPr>
              <w:t>. e Des. Econômico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2CC8117" w14:textId="5AC87DC2" w:rsidR="00212C1D" w:rsidRPr="00E92143" w:rsidRDefault="006A52EB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Av. Dr. Ito João Snell, 9</w:t>
            </w:r>
            <w:r w:rsidR="004D27A7">
              <w:rPr>
                <w:sz w:val="16"/>
                <w:szCs w:val="16"/>
              </w:rPr>
              <w:t>85</w:t>
            </w:r>
            <w:r w:rsidR="00212C1D"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11BA538F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81ED473" w14:textId="77777777" w:rsidR="00212C1D" w:rsidRPr="00E92143" w:rsidRDefault="00212C1D" w:rsidP="004E655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C90CCD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FD0A2F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C94B4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6178E1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Sec. da Cultura, Desporto e Turismo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67587C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>Rua Guilherme Ernesto Lagemann, 677</w:t>
            </w:r>
            <w:r>
              <w:rPr>
                <w:sz w:val="16"/>
                <w:szCs w:val="16"/>
              </w:rPr>
              <w:t xml:space="preserve"> – Centro – Imigrante/RS</w:t>
            </w:r>
          </w:p>
        </w:tc>
      </w:tr>
      <w:tr w:rsidR="00212C1D" w:rsidRPr="00E92143" w14:paraId="6F8D7AA0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244581" w14:textId="77777777" w:rsidR="00212C1D" w:rsidRPr="00E92143" w:rsidRDefault="00212C1D" w:rsidP="004E655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8B3450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62C1B8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E95FA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BC3B1D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Almoxarifado Central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4349039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A0303B">
              <w:rPr>
                <w:sz w:val="16"/>
                <w:szCs w:val="16"/>
              </w:rPr>
              <w:t xml:space="preserve">Rua Castelo Branco, </w:t>
            </w:r>
            <w:r>
              <w:rPr>
                <w:sz w:val="16"/>
                <w:szCs w:val="16"/>
              </w:rPr>
              <w:t>82 – 2º Andar – Centro – Imigrante/RS</w:t>
            </w:r>
          </w:p>
        </w:tc>
      </w:tr>
      <w:tr w:rsidR="00212C1D" w:rsidRPr="00E92143" w14:paraId="4427B93F" w14:textId="77777777" w:rsidTr="004E6550">
        <w:tc>
          <w:tcPr>
            <w:tcW w:w="110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A63481" w14:textId="77777777" w:rsidR="00212C1D" w:rsidRPr="00E92143" w:rsidRDefault="00212C1D" w:rsidP="004E655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38ED64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F7D578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22A8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F4286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Outros (especificar):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337F10F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4E6550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4E6550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4E6550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4E6550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4E6550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D0243A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DEEAF6" w:themeFill="accent5" w:themeFillTint="33"/>
            <w:vAlign w:val="center"/>
          </w:tcPr>
          <w:p w14:paraId="15894D79" w14:textId="6B373735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0243A" w:rsidRPr="00D0243A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4E6550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>XX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4E6550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2 anos, por se tratar de SRP, </w:t>
            </w:r>
            <w:r w:rsidRPr="00AF52F7">
              <w:rPr>
                <w:sz w:val="16"/>
                <w:szCs w:val="16"/>
              </w:rPr>
              <w:t>comprovado o preço vantajoso</w:t>
            </w:r>
            <w:r>
              <w:rPr>
                <w:sz w:val="16"/>
                <w:szCs w:val="16"/>
              </w:rPr>
              <w:t>,</w:t>
            </w:r>
            <w:r w:rsidRPr="00AF52F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84 da Lei 14.133/21</w:t>
            </w:r>
          </w:p>
        </w:tc>
      </w:tr>
      <w:tr w:rsidR="00212C1D" w:rsidRPr="00E92143" w14:paraId="070B4BA0" w14:textId="77777777" w:rsidTr="00D0243A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DEEAF6" w:themeFill="accent5" w:themeFillTint="33"/>
            <w:vAlign w:val="center"/>
          </w:tcPr>
          <w:p w14:paraId="688FF8BE" w14:textId="4A906369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0243A" w:rsidRPr="00D0243A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DEEAF6" w:themeFill="accent5" w:themeFillTint="33"/>
            <w:vAlign w:val="center"/>
          </w:tcPr>
          <w:p w14:paraId="76466E88" w14:textId="77777777" w:rsidR="00212C1D" w:rsidRPr="00E92143" w:rsidRDefault="00212C1D" w:rsidP="004E6550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D0243A">
        <w:trPr>
          <w:trHeight w:val="244"/>
        </w:trPr>
        <w:tc>
          <w:tcPr>
            <w:tcW w:w="8188" w:type="dxa"/>
            <w:gridSpan w:val="3"/>
            <w:vMerge/>
            <w:shd w:val="clear" w:color="auto" w:fill="DEEAF6" w:themeFill="accent5" w:themeFillTint="33"/>
            <w:vAlign w:val="center"/>
          </w:tcPr>
          <w:p w14:paraId="5760E21C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DEEAF6" w:themeFill="accent5" w:themeFillTint="33"/>
            <w:vAlign w:val="center"/>
          </w:tcPr>
          <w:p w14:paraId="3ACF33B9" w14:textId="7B564F67" w:rsidR="00212C1D" w:rsidRPr="00D0243A" w:rsidRDefault="00D0243A" w:rsidP="004E6550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0243A">
              <w:rPr>
                <w:b/>
                <w:sz w:val="16"/>
                <w:szCs w:val="16"/>
              </w:rPr>
              <w:t>30</w:t>
            </w:r>
            <w:r w:rsidR="00212C1D" w:rsidRPr="00D0243A">
              <w:rPr>
                <w:b/>
                <w:sz w:val="16"/>
                <w:szCs w:val="16"/>
              </w:rPr>
              <w:t xml:space="preserve"> </w:t>
            </w:r>
            <w:r w:rsidRPr="00D0243A">
              <w:rPr>
                <w:b/>
                <w:sz w:val="16"/>
                <w:szCs w:val="16"/>
              </w:rPr>
              <w:t>dias</w:t>
            </w:r>
            <w:r w:rsidR="00212C1D" w:rsidRPr="00D0243A">
              <w:rPr>
                <w:b/>
                <w:sz w:val="16"/>
                <w:szCs w:val="16"/>
              </w:rPr>
              <w:t>.</w:t>
            </w:r>
          </w:p>
        </w:tc>
      </w:tr>
      <w:tr w:rsidR="00212C1D" w:rsidRPr="00E92143" w14:paraId="429780AC" w14:textId="77777777" w:rsidTr="004E6550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4E6550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4E6550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30D77951" w14:textId="77777777" w:rsidR="00212C1D" w:rsidRPr="0014678D" w:rsidRDefault="00212C1D" w:rsidP="004E6550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5555D724" w14:textId="77777777" w:rsidR="00212C1D" w:rsidRDefault="00212C1D" w:rsidP="004E655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985978">
        <w:trPr>
          <w:trHeight w:val="320"/>
        </w:trPr>
        <w:tc>
          <w:tcPr>
            <w:tcW w:w="10314" w:type="dxa"/>
            <w:shd w:val="clear" w:color="auto" w:fill="DEEAF6" w:themeFill="accent5" w:themeFillTint="33"/>
            <w:vAlign w:val="center"/>
          </w:tcPr>
          <w:p w14:paraId="05B33108" w14:textId="5B0EAF36" w:rsidR="00016749" w:rsidRPr="00561675" w:rsidRDefault="00016749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561675">
              <w:rPr>
                <w:sz w:val="16"/>
                <w:szCs w:val="16"/>
              </w:rPr>
              <w:t xml:space="preserve">Valor </w:t>
            </w:r>
            <w:r w:rsidR="00742535" w:rsidRPr="00561675">
              <w:rPr>
                <w:sz w:val="16"/>
                <w:szCs w:val="16"/>
              </w:rPr>
              <w:t>t</w:t>
            </w:r>
            <w:r w:rsidRPr="00561675">
              <w:rPr>
                <w:sz w:val="16"/>
                <w:szCs w:val="16"/>
              </w:rPr>
              <w:t xml:space="preserve">otal </w:t>
            </w:r>
            <w:r w:rsidR="00742535" w:rsidRPr="00561675">
              <w:rPr>
                <w:sz w:val="16"/>
                <w:szCs w:val="16"/>
              </w:rPr>
              <w:t>e</w:t>
            </w:r>
            <w:r w:rsidRPr="00561675">
              <w:rPr>
                <w:sz w:val="16"/>
                <w:szCs w:val="16"/>
              </w:rPr>
              <w:t xml:space="preserve">stimado: </w:t>
            </w:r>
            <w:r w:rsidRPr="00561675">
              <w:rPr>
                <w:b/>
                <w:sz w:val="16"/>
                <w:szCs w:val="16"/>
              </w:rPr>
              <w:t xml:space="preserve">R$ </w:t>
            </w:r>
            <w:r w:rsidR="00561675" w:rsidRPr="00561675">
              <w:rPr>
                <w:b/>
                <w:sz w:val="16"/>
                <w:szCs w:val="16"/>
              </w:rPr>
              <w:t>19.945,90 (dezenove mil, novecentos e quarenta e cinco reais e noventa centavos)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985978">
        <w:trPr>
          <w:trHeight w:val="274"/>
        </w:trPr>
        <w:tc>
          <w:tcPr>
            <w:tcW w:w="5778" w:type="dxa"/>
            <w:shd w:val="clear" w:color="auto" w:fill="DEEAF6" w:themeFill="accent5" w:themeFillTint="33"/>
            <w:vAlign w:val="center"/>
          </w:tcPr>
          <w:p w14:paraId="5B56D99F" w14:textId="652F00C5" w:rsidR="00016749" w:rsidRPr="00E92143" w:rsidRDefault="00016749" w:rsidP="004E6550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985978" w:rsidRPr="00985978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E92143" w:rsidRDefault="00016749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4E6550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4E6550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552D55">
        <w:tc>
          <w:tcPr>
            <w:tcW w:w="3085" w:type="dxa"/>
            <w:shd w:val="clear" w:color="auto" w:fill="FFFFFF" w:themeFill="background1"/>
            <w:vAlign w:val="center"/>
          </w:tcPr>
          <w:p w14:paraId="3124DEC8" w14:textId="03E8BE2E" w:rsidR="00016749" w:rsidRPr="00E92143" w:rsidRDefault="00016749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552D55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7777777" w:rsidR="00016749" w:rsidRPr="00E92143" w:rsidRDefault="00016749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DEEAF6" w:themeFill="accent5" w:themeFillTint="33"/>
            <w:vAlign w:val="center"/>
          </w:tcPr>
          <w:p w14:paraId="414E58DD" w14:textId="4C55BAF3" w:rsidR="00016749" w:rsidRPr="00E92143" w:rsidRDefault="00016749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B64DCD" w:rsidRPr="00B64DCD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4E6550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4E6550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552D55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4E655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D9E2F3" w:themeFill="accent1" w:themeFillTint="33"/>
            <w:vAlign w:val="center"/>
          </w:tcPr>
          <w:p w14:paraId="2594A657" w14:textId="3575930F" w:rsidR="00016749" w:rsidRPr="00E92143" w:rsidRDefault="00B64DCD" w:rsidP="004E655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Lei Federal 14.133/2021; Decreto Municipal 2.130/2023; Lei Complementar 123/06.</w:t>
            </w:r>
          </w:p>
        </w:tc>
      </w:tr>
      <w:tr w:rsidR="00016749" w:rsidRPr="00E92143" w14:paraId="2C7193DE" w14:textId="77777777" w:rsidTr="00C03629">
        <w:trPr>
          <w:trHeight w:val="10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BD99CC8" w14:textId="1B14A4EC" w:rsidR="00552D55" w:rsidRPr="00552D55" w:rsidRDefault="00552D55" w:rsidP="00552D55">
            <w:pPr>
              <w:ind w:firstLine="0"/>
              <w:jc w:val="left"/>
              <w:rPr>
                <w:sz w:val="16"/>
                <w:szCs w:val="16"/>
              </w:rPr>
            </w:pPr>
            <w:r w:rsidRPr="00552D55">
              <w:rPr>
                <w:sz w:val="16"/>
                <w:szCs w:val="16"/>
              </w:rPr>
              <w:t xml:space="preserve">O veículo caminhão Mercedes-Benz, modelo 2729, </w:t>
            </w:r>
            <w:r w:rsidR="00D15D41">
              <w:rPr>
                <w:sz w:val="16"/>
                <w:szCs w:val="16"/>
              </w:rPr>
              <w:t xml:space="preserve">placas IVR4A87 </w:t>
            </w:r>
            <w:r w:rsidRPr="00552D55">
              <w:rPr>
                <w:sz w:val="16"/>
                <w:szCs w:val="16"/>
              </w:rPr>
              <w:t>apresentou falhas mecânicas graves durante a execução de suas atividades</w:t>
            </w:r>
            <w:r w:rsidR="00D15D41">
              <w:rPr>
                <w:sz w:val="16"/>
                <w:szCs w:val="16"/>
              </w:rPr>
              <w:t xml:space="preserve"> na zona rural de Imigrante</w:t>
            </w:r>
            <w:r w:rsidRPr="00552D55">
              <w:rPr>
                <w:sz w:val="16"/>
                <w:szCs w:val="16"/>
              </w:rPr>
              <w:t>, comprometendo sua capacidade operacional e representando risco à segurança. Dentre os problemas identificados, constataram-se ruídos anormais no motor, perda de potência e vazamento de óleo, o que inviabilizou seu deslocamento por meios próprios. Considerando a complexidade dos defeitos e a necessidade de diagnóstico e reparo por profissionais com conhecimento técnico específico em veículos de grande porte e máquinas pesadas, optou-se por encaminhar o caminhão para uma oficina mecânica especializada nesse tipo de serviço.</w:t>
            </w:r>
          </w:p>
          <w:p w14:paraId="06605BBB" w14:textId="77777777" w:rsidR="00552D55" w:rsidRPr="00552D55" w:rsidRDefault="00552D55" w:rsidP="00552D55">
            <w:pPr>
              <w:ind w:firstLine="0"/>
              <w:jc w:val="left"/>
              <w:rPr>
                <w:sz w:val="16"/>
                <w:szCs w:val="16"/>
              </w:rPr>
            </w:pPr>
          </w:p>
          <w:p w14:paraId="39ABDBD1" w14:textId="77777777" w:rsidR="00552D55" w:rsidRPr="00552D55" w:rsidRDefault="00552D55" w:rsidP="00552D55">
            <w:pPr>
              <w:ind w:firstLine="0"/>
              <w:jc w:val="left"/>
              <w:rPr>
                <w:sz w:val="16"/>
                <w:szCs w:val="16"/>
              </w:rPr>
            </w:pPr>
            <w:r w:rsidRPr="00552D55">
              <w:rPr>
                <w:sz w:val="16"/>
                <w:szCs w:val="16"/>
              </w:rPr>
              <w:t>Além disso, como o caminhão estava impossibilitado de se locomover, foi necessário o uso de guincho adequado para transporte de veículos pesados. A mecânica selecionada possui estrutura compatível com as exigências técnicas para atendimento de caminhões pesados e disponibiliza serviço de reboque com guincho próprio, o que viabilizou o transporte seguro do veículo até sua sede, localizada em município vizinho.</w:t>
            </w:r>
          </w:p>
          <w:p w14:paraId="111CB453" w14:textId="77777777" w:rsidR="00552D55" w:rsidRPr="00552D55" w:rsidRDefault="00552D55" w:rsidP="00552D55">
            <w:pPr>
              <w:ind w:firstLine="0"/>
              <w:jc w:val="left"/>
              <w:rPr>
                <w:sz w:val="16"/>
                <w:szCs w:val="16"/>
              </w:rPr>
            </w:pPr>
          </w:p>
          <w:p w14:paraId="6505D963" w14:textId="153E8E00" w:rsidR="00016749" w:rsidRPr="00E92143" w:rsidRDefault="00552D55" w:rsidP="00552D55">
            <w:pPr>
              <w:ind w:firstLine="0"/>
              <w:jc w:val="left"/>
              <w:rPr>
                <w:sz w:val="16"/>
                <w:szCs w:val="16"/>
              </w:rPr>
            </w:pPr>
            <w:r w:rsidRPr="00552D55">
              <w:rPr>
                <w:sz w:val="16"/>
                <w:szCs w:val="16"/>
              </w:rPr>
              <w:t>Tal medida se mostrou necessária para garantir a adequada manutenção do bem, preservando sua integridade e prolongando sua vida útil, além de prevenir danos maiores e assegurar o retorno seguro do caminhão às suas funções.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lastRenderedPageBreak/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C03629">
        <w:trPr>
          <w:trHeight w:val="127"/>
        </w:trPr>
        <w:tc>
          <w:tcPr>
            <w:tcW w:w="10314" w:type="dxa"/>
            <w:shd w:val="clear" w:color="auto" w:fill="auto"/>
            <w:vAlign w:val="center"/>
          </w:tcPr>
          <w:p w14:paraId="212AC2B3" w14:textId="77777777" w:rsidR="007E2524" w:rsidRPr="007E2524" w:rsidRDefault="007E2524" w:rsidP="007E2524">
            <w:pPr>
              <w:ind w:firstLine="0"/>
              <w:jc w:val="left"/>
              <w:rPr>
                <w:sz w:val="16"/>
                <w:szCs w:val="16"/>
              </w:rPr>
            </w:pPr>
            <w:r w:rsidRPr="007E2524">
              <w:rPr>
                <w:sz w:val="16"/>
                <w:szCs w:val="16"/>
              </w:rPr>
              <w:t>O veículo caminhão Mercedes-Benz, modelo 2729, integrante da frota operacional, apresentou falhas mecânicas de alta gravidade durante a execução de suas atividades regulares, comprometendo de forma significativa sua funcionalidade e segurança. Os sintomas observados incluíram ruídos atípicos no conjunto motriz, perda substancial de potência e vazamento de óleo, impossibilitando a continuidade do uso e a locomoção por meios próprios.</w:t>
            </w:r>
          </w:p>
          <w:p w14:paraId="007C12CA" w14:textId="77777777" w:rsidR="007E2524" w:rsidRPr="007E2524" w:rsidRDefault="007E2524" w:rsidP="007E2524">
            <w:pPr>
              <w:ind w:firstLine="0"/>
              <w:jc w:val="left"/>
              <w:rPr>
                <w:sz w:val="16"/>
                <w:szCs w:val="16"/>
              </w:rPr>
            </w:pPr>
          </w:p>
          <w:p w14:paraId="32E986FB" w14:textId="77777777" w:rsidR="007E2524" w:rsidRPr="007E2524" w:rsidRDefault="007E2524" w:rsidP="007E2524">
            <w:pPr>
              <w:ind w:firstLine="0"/>
              <w:jc w:val="left"/>
              <w:rPr>
                <w:sz w:val="16"/>
                <w:szCs w:val="16"/>
              </w:rPr>
            </w:pPr>
            <w:r w:rsidRPr="007E2524">
              <w:rPr>
                <w:sz w:val="16"/>
                <w:szCs w:val="16"/>
              </w:rPr>
              <w:t>Considerando os princípios da gestão eficiente de ativos públicos, com foco na preservação e na extensão do ciclo de vida útil do equipamento, optou-se pela imediata retirada do veículo de operação e pelo seu encaminhamento para uma oficina mecânica especializada em manutenção de veículos pesados e máquinas de grande porte. Tal decisão foi embasada na necessidade de diagnóstico preciso e de execução de reparos complexos por equipe técnica qualificada e devidamente equipada.</w:t>
            </w:r>
          </w:p>
          <w:p w14:paraId="43EC1C7B" w14:textId="77777777" w:rsidR="007E2524" w:rsidRPr="007E2524" w:rsidRDefault="007E2524" w:rsidP="007E2524">
            <w:pPr>
              <w:ind w:firstLine="0"/>
              <w:jc w:val="left"/>
              <w:rPr>
                <w:sz w:val="16"/>
                <w:szCs w:val="16"/>
              </w:rPr>
            </w:pPr>
          </w:p>
          <w:p w14:paraId="540D8318" w14:textId="77777777" w:rsidR="007E2524" w:rsidRPr="007E2524" w:rsidRDefault="007E2524" w:rsidP="007E2524">
            <w:pPr>
              <w:ind w:firstLine="0"/>
              <w:jc w:val="left"/>
              <w:rPr>
                <w:sz w:val="16"/>
                <w:szCs w:val="16"/>
              </w:rPr>
            </w:pPr>
            <w:r w:rsidRPr="007E2524">
              <w:rPr>
                <w:sz w:val="16"/>
                <w:szCs w:val="16"/>
              </w:rPr>
              <w:t>Dada a imobilização do caminhão, foi imprescindível o acionamento de serviço de reboque compatível com o porte do veículo. A empresa contratada, além de dispor de estrutura técnica especializada, possui guincho próprio para transporte seguro de veículos de grande porte, o que permitiu a remoção eficiente do caminhão até sua sede, localizada em município vizinho.</w:t>
            </w:r>
          </w:p>
          <w:p w14:paraId="256B212A" w14:textId="77777777" w:rsidR="007E2524" w:rsidRPr="007E2524" w:rsidRDefault="007E2524" w:rsidP="007E2524">
            <w:pPr>
              <w:ind w:firstLine="0"/>
              <w:jc w:val="left"/>
              <w:rPr>
                <w:sz w:val="16"/>
                <w:szCs w:val="16"/>
              </w:rPr>
            </w:pPr>
          </w:p>
          <w:p w14:paraId="19E3FBE3" w14:textId="77777777" w:rsidR="007E2524" w:rsidRPr="007E2524" w:rsidRDefault="007E2524" w:rsidP="007E2524">
            <w:pPr>
              <w:ind w:firstLine="0"/>
              <w:jc w:val="left"/>
              <w:rPr>
                <w:sz w:val="16"/>
                <w:szCs w:val="16"/>
              </w:rPr>
            </w:pPr>
            <w:r w:rsidRPr="007E2524">
              <w:rPr>
                <w:sz w:val="16"/>
                <w:szCs w:val="16"/>
              </w:rPr>
              <w:t>A medida adotada visa garantir a continuidade da funcionalidade do bem, assegurando intervenções corretivas com padrão técnico adequado e, sobretudo, prevenindo danos mais extensos que poderiam comprometer de forma irreversível componentes de alto valor agregado. O diagnóstico preliminar aponta para falhas no diferencial, componente essencial do sistema de transmissão, cuja deterioração exige intervenção imediata para evitar comprometimento estrutural e custos ainda mais elevados de manutenção.</w:t>
            </w:r>
          </w:p>
          <w:p w14:paraId="5A42ECB5" w14:textId="77777777" w:rsidR="007E2524" w:rsidRPr="007E2524" w:rsidRDefault="007E2524" w:rsidP="007E2524">
            <w:pPr>
              <w:ind w:firstLine="0"/>
              <w:jc w:val="left"/>
              <w:rPr>
                <w:sz w:val="16"/>
                <w:szCs w:val="16"/>
              </w:rPr>
            </w:pPr>
          </w:p>
          <w:p w14:paraId="2BCFBD65" w14:textId="547FD343" w:rsidR="00016749" w:rsidRPr="00E92143" w:rsidRDefault="007E2524" w:rsidP="007E2524">
            <w:pPr>
              <w:ind w:firstLine="0"/>
              <w:jc w:val="left"/>
              <w:rPr>
                <w:sz w:val="16"/>
                <w:szCs w:val="16"/>
              </w:rPr>
            </w:pPr>
            <w:r w:rsidRPr="007E2524">
              <w:rPr>
                <w:sz w:val="16"/>
                <w:szCs w:val="16"/>
              </w:rPr>
              <w:t>A adoção dessa solução está alinhada às boas práticas de manutenção preditiva e corretiva, contribuindo para a longevidade do ativo, a otimização de recursos públicos e a preservação da segurança operacional, em consonância com os princípios da economicidade, eficiência e sustentabilidade da gestão patrimonial.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9"/>
      </w:tblGrid>
      <w:tr w:rsidR="00016749" w:rsidRPr="00E92143" w14:paraId="50A1593F" w14:textId="77777777" w:rsidTr="00C03629">
        <w:trPr>
          <w:trHeight w:val="139"/>
        </w:trPr>
        <w:tc>
          <w:tcPr>
            <w:tcW w:w="10314" w:type="dxa"/>
            <w:shd w:val="clear" w:color="auto" w:fill="auto"/>
            <w:vAlign w:val="center"/>
          </w:tcPr>
          <w:tbl>
            <w:tblPr>
              <w:tblW w:w="103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7"/>
              <w:gridCol w:w="7364"/>
              <w:gridCol w:w="1243"/>
              <w:gridCol w:w="1029"/>
            </w:tblGrid>
            <w:tr w:rsidR="007E2524" w:rsidRPr="00E92143" w14:paraId="420D7A53" w14:textId="77777777" w:rsidTr="004E6550">
              <w:tc>
                <w:tcPr>
                  <w:tcW w:w="484" w:type="dxa"/>
                  <w:shd w:val="clear" w:color="auto" w:fill="E7E6E6" w:themeFill="background2"/>
                  <w:vAlign w:val="center"/>
                </w:tcPr>
                <w:p w14:paraId="101E19EE" w14:textId="77777777" w:rsidR="007E2524" w:rsidRPr="00E92143" w:rsidRDefault="007E2524" w:rsidP="007E2524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Nº</w:t>
                  </w:r>
                </w:p>
              </w:tc>
              <w:tc>
                <w:tcPr>
                  <w:tcW w:w="5040" w:type="dxa"/>
                  <w:shd w:val="clear" w:color="auto" w:fill="E7E6E6" w:themeFill="background2"/>
                  <w:vAlign w:val="center"/>
                </w:tcPr>
                <w:p w14:paraId="6DD57EC6" w14:textId="77777777" w:rsidR="007E2524" w:rsidRPr="00E92143" w:rsidRDefault="007E2524" w:rsidP="007E2524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851" w:type="dxa"/>
                  <w:shd w:val="clear" w:color="auto" w:fill="E7E6E6" w:themeFill="background2"/>
                  <w:vAlign w:val="center"/>
                </w:tcPr>
                <w:p w14:paraId="326D5E6D" w14:textId="77777777" w:rsidR="007E2524" w:rsidRPr="00E92143" w:rsidRDefault="007E2524" w:rsidP="007E2524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r w:rsidRPr="00E92143">
                    <w:rPr>
                      <w:b/>
                      <w:bCs/>
                      <w:sz w:val="16"/>
                      <w:szCs w:val="16"/>
                    </w:rPr>
                    <w:t>Qtd</w:t>
                  </w:r>
                  <w:proofErr w:type="spellEnd"/>
                  <w:r w:rsidRPr="00E92143">
                    <w:rPr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04" w:type="dxa"/>
                  <w:shd w:val="clear" w:color="auto" w:fill="E7E6E6" w:themeFill="background2"/>
                  <w:vAlign w:val="center"/>
                </w:tcPr>
                <w:p w14:paraId="28CC560A" w14:textId="77777777" w:rsidR="007E2524" w:rsidRPr="00E92143" w:rsidRDefault="007E2524" w:rsidP="007E2524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</w:tr>
            <w:tr w:rsidR="007E2524" w:rsidRPr="00E92143" w14:paraId="2908616C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1A1AA0F0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0A9CE86A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CONJUNTO BLOQUEIO COMPLETO MONTADO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408CDA16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769764F1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68129553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418E270E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057D0E1E" w14:textId="77777777" w:rsidR="007E2524" w:rsidRPr="00371897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PORCA EIXO BLOQUEIO DIFERENCIAL</w:t>
                  </w:r>
                </w:p>
                <w:p w14:paraId="29935A0F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DIANTEIRO MBB TRAÇADO HD4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14F2BE07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3F70DE72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40C22BD3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2BF79028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536223CC" w14:textId="77777777" w:rsidR="007E2524" w:rsidRPr="00371897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RETENTOR EIXO PASSAGEM BLOQUEIO</w:t>
                  </w:r>
                </w:p>
                <w:p w14:paraId="77043E12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DIFERENCIAL MBB HD4 (INTERNO)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78CE2721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17C02117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44C4F8C9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74180787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58E5C9FE" w14:textId="77777777" w:rsidR="007E2524" w:rsidRPr="00371897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ROLAMENTO MAIOR EIXO TORQUE</w:t>
                  </w:r>
                </w:p>
                <w:p w14:paraId="0282EA2C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DIFERENCIAL HD4 MBB TRAÇADO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735E45BD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02A666DE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051F4C2A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53892251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E92143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4EF67277" w14:textId="77777777" w:rsidR="007E2524" w:rsidRPr="00371897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ROLAMENTO MENOR EIXO TORQUE</w:t>
                  </w:r>
                </w:p>
                <w:p w14:paraId="5F920E6E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DIFERENCIAL HD4 MBB TRAÇADO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01406B94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1F6BC989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00046509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1CB99980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1742821B" w14:textId="77777777" w:rsidR="007E2524" w:rsidRPr="00371897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GARFO MUDANCA BLOQUEIO DIFERENCIAL</w:t>
                  </w:r>
                </w:p>
                <w:p w14:paraId="6D860349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TRACADO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4938F5ED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293F64A2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5D3C52C2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43A4B700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210D65B4" w14:textId="77777777" w:rsidR="007E2524" w:rsidRPr="00371897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MATERIAIS</w:t>
                  </w:r>
                </w:p>
                <w:p w14:paraId="1A035E8B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LIMPEZA/LIXAS/SILICONE/LOCTITE/COLAS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0E4EBE29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7DE1DF31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076F0898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6E3FD555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21E81D8F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OLEO DIFERENCIAL GL5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60C2BE34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2A07C721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1AF5E59B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49A96D42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03D1661B" w14:textId="77777777" w:rsidR="007E2524" w:rsidRPr="00371897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RETENTOR EIXO PASSAGEM BLOQUEIO</w:t>
                  </w:r>
                </w:p>
                <w:p w14:paraId="1346C738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DIFERENCIAL MBB HD4 (EXTERNO)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1D5565AB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702A1F0B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1B5179B9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6676217B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5CEF5209" w14:textId="77777777" w:rsidR="007E2524" w:rsidRPr="00371897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RETENTOR EXTERNO PINHAO MBB</w:t>
                  </w:r>
                </w:p>
                <w:p w14:paraId="642B01C1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L1618/1620/1720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60EF24D3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51649914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3DD41F31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1FB75F70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58D50C20" w14:textId="77777777" w:rsidR="007E2524" w:rsidRPr="00371897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RETENTOR INTERNO PINHAO MBB</w:t>
                  </w:r>
                </w:p>
                <w:p w14:paraId="003F098F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L1618/1620/1720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0D5E75F0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7BDF3A7F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4A22B860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0DBD6D00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370B5671" w14:textId="77777777" w:rsidR="007E2524" w:rsidRPr="00371897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RETENTOR PINHAO MBB 2325/2218/2292 -</w:t>
                  </w:r>
                </w:p>
                <w:p w14:paraId="490004CB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EXTERNO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20C4AE20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3458B4F4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33FA577A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31081C82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1F3A74B4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RETENTOR PINHAO MBB TRACADO INTERNO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209BF030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195A3044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2F21A789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25FAB4B2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1DF2CE2F" w14:textId="77777777" w:rsidR="007E2524" w:rsidRPr="00371897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ROLAMENTO LATERAL COROA HL4 REFORCADO</w:t>
                  </w:r>
                </w:p>
                <w:p w14:paraId="06DC996D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/ TRAÇADO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57F68E7D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28C52B7A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un</w:t>
                  </w:r>
                  <w:proofErr w:type="spellEnd"/>
                </w:p>
              </w:tc>
            </w:tr>
            <w:tr w:rsidR="007E2524" w:rsidRPr="00E92143" w14:paraId="43B681F6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3924FFCC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5B760475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71897">
                    <w:rPr>
                      <w:sz w:val="16"/>
                      <w:szCs w:val="16"/>
                    </w:rPr>
                    <w:t>MAO DE OBRA</w:t>
                  </w:r>
                  <w:r>
                    <w:rPr>
                      <w:sz w:val="16"/>
                      <w:szCs w:val="16"/>
                    </w:rPr>
                    <w:t xml:space="preserve"> - </w:t>
                  </w:r>
                  <w:r w:rsidRPr="00371897">
                    <w:rPr>
                      <w:sz w:val="16"/>
                      <w:szCs w:val="16"/>
                    </w:rPr>
                    <w:t>REVISÃO DIFERENCIAL MBB TRAÇADO COM SUBSTITUIÇÃO DE PEÇAS COMPROMETIDAS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5995E40E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665AC7F9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</w:t>
                  </w:r>
                </w:p>
              </w:tc>
            </w:tr>
            <w:tr w:rsidR="007E2524" w:rsidRPr="00E92143" w14:paraId="5C94930D" w14:textId="77777777" w:rsidTr="004E6550">
              <w:tc>
                <w:tcPr>
                  <w:tcW w:w="484" w:type="dxa"/>
                  <w:shd w:val="clear" w:color="auto" w:fill="auto"/>
                  <w:vAlign w:val="center"/>
                </w:tcPr>
                <w:p w14:paraId="4BA4806D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040" w:type="dxa"/>
                  <w:shd w:val="clear" w:color="auto" w:fill="auto"/>
                  <w:vAlign w:val="center"/>
                </w:tcPr>
                <w:p w14:paraId="00DFA912" w14:textId="77777777" w:rsidR="007E2524" w:rsidRPr="00E92143" w:rsidRDefault="007E2524" w:rsidP="007E2524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MÃO DE OBRA - </w:t>
                  </w:r>
                  <w:r w:rsidRPr="00371897">
                    <w:rPr>
                      <w:sz w:val="16"/>
                      <w:szCs w:val="16"/>
                    </w:rPr>
                    <w:t>REMOÇÃO DO VEICULO DE IMIGRANTE ATE AS DEPENDENCIAS D</w:t>
                  </w:r>
                  <w:r>
                    <w:rPr>
                      <w:sz w:val="16"/>
                      <w:szCs w:val="16"/>
                    </w:rPr>
                    <w:t>O FORNECEDOR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1F65D85B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14:paraId="2129D31C" w14:textId="77777777" w:rsidR="007E2524" w:rsidRPr="00E92143" w:rsidRDefault="007E2524" w:rsidP="007E2524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</w:t>
                  </w:r>
                </w:p>
              </w:tc>
            </w:tr>
          </w:tbl>
          <w:p w14:paraId="6D3B0523" w14:textId="77777777" w:rsidR="00016749" w:rsidRDefault="00016749" w:rsidP="004E6550">
            <w:pPr>
              <w:ind w:firstLine="0"/>
              <w:jc w:val="left"/>
              <w:rPr>
                <w:sz w:val="16"/>
                <w:szCs w:val="16"/>
              </w:rPr>
            </w:pPr>
          </w:p>
          <w:p w14:paraId="12320213" w14:textId="77777777" w:rsidR="005E1A60" w:rsidRDefault="005E1A60" w:rsidP="004E6550">
            <w:pPr>
              <w:ind w:firstLine="0"/>
              <w:jc w:val="left"/>
            </w:pPr>
            <w:r>
              <w:t xml:space="preserve">O serviço objeto desta contratação é caracterizados como comum, conforme prevê inciso XIII, do art. 6º da Lei 14. 133, de 2021, pois, seus padrões de desempenho e qualidade foram objetivamente definidos neste instrumento, por meio de especificações usuais de mercado. </w:t>
            </w:r>
          </w:p>
          <w:p w14:paraId="7385AF0B" w14:textId="77777777" w:rsidR="005E1A60" w:rsidRDefault="005E1A60" w:rsidP="004E6550">
            <w:pPr>
              <w:ind w:firstLine="0"/>
              <w:jc w:val="left"/>
            </w:pPr>
            <w:r>
              <w:t xml:space="preserve">A presente contratação tem por objeto atender a demanda apresentada que consiste na contratação de empresa especializada nos serviços técnico automotivo especializado (manutenção preventiva e corretiva com fornecimento e aplicação de peças, equipamentos) e serviços de guincho ou reboque de veículos. </w:t>
            </w:r>
          </w:p>
          <w:p w14:paraId="788AFA62" w14:textId="2A20E4E3" w:rsidR="004E6550" w:rsidRDefault="005E1A60" w:rsidP="004E6550">
            <w:pPr>
              <w:ind w:firstLine="0"/>
              <w:jc w:val="left"/>
            </w:pPr>
            <w:r>
              <w:t xml:space="preserve">Para a prestação dos serviços pretendidos </w:t>
            </w:r>
            <w:r w:rsidR="007C392C">
              <w:t>a licita</w:t>
            </w:r>
            <w:r w:rsidR="00E22FA2">
              <w:t>n</w:t>
            </w:r>
            <w:r w:rsidR="007C392C">
              <w:t xml:space="preserve">te </w:t>
            </w:r>
            <w:r>
              <w:t xml:space="preserve">deve apresentar todos os documentos a título de habilitação, nos termos do art. 62, da Lei nº 14.133/2021. Na hipótese de instalação inadequada de peça, componente ou acessório, a Contratada deverá providenciar a imediata regularização, sem quaisquer ônus para o Contratante. </w:t>
            </w:r>
          </w:p>
          <w:p w14:paraId="32B12E4C" w14:textId="0AABB6A8" w:rsidR="007E2524" w:rsidRDefault="005E1A60" w:rsidP="004E6550">
            <w:pPr>
              <w:ind w:firstLine="0"/>
              <w:jc w:val="left"/>
              <w:rPr>
                <w:sz w:val="16"/>
                <w:szCs w:val="16"/>
              </w:rPr>
            </w:pPr>
            <w:r>
              <w:t>As peças e acessórios deverão ser novos, de primeiro uso, originais ou recomendadas pelo fabricante, com garantia de fábrica/montadora e os serviços prestados deverão ter garantia expressa no orçamento da Contratada. Após a conclusão dos serviços prestados, a proponente deverá emitir Nota Fiscal/fatura, encaminhando-a posteriormente à Secretaria responsável para conferência e assinatura pelo responsável.</w:t>
            </w:r>
          </w:p>
          <w:p w14:paraId="06B7B4D7" w14:textId="25E56149" w:rsidR="007E2524" w:rsidRPr="00E92143" w:rsidRDefault="007E2524" w:rsidP="004E6550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lastRenderedPageBreak/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454"/>
        <w:gridCol w:w="963"/>
        <w:gridCol w:w="2977"/>
        <w:gridCol w:w="1417"/>
      </w:tblGrid>
      <w:tr w:rsidR="00016749" w:rsidRPr="00E92143" w14:paraId="41244AE0" w14:textId="77777777" w:rsidTr="00340E56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781D455E" w14:textId="062D614E" w:rsidR="00016749" w:rsidRPr="00E92143" w:rsidRDefault="00016749" w:rsidP="004E6550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40E56" w:rsidRPr="00340E56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016749" w:rsidRPr="00E92143" w14:paraId="0B564CB8" w14:textId="77777777" w:rsidTr="00340559">
        <w:trPr>
          <w:trHeight w:val="137"/>
        </w:trPr>
        <w:tc>
          <w:tcPr>
            <w:tcW w:w="4957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8594CC4" w14:textId="5F08E42B" w:rsidR="00016749" w:rsidRPr="00E92143" w:rsidRDefault="00016749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Sim </w:t>
            </w:r>
            <w:r w:rsidR="00340559">
              <w:rPr>
                <w:sz w:val="16"/>
                <w:szCs w:val="16"/>
              </w:rPr>
              <w:t xml:space="preserve">- </w:t>
            </w:r>
            <w:r>
              <w:rPr>
                <w:sz w:val="16"/>
                <w:szCs w:val="16"/>
              </w:rPr>
              <w:t>Justificar ite</w:t>
            </w:r>
            <w:r w:rsidR="00340559">
              <w:rPr>
                <w:sz w:val="16"/>
                <w:szCs w:val="16"/>
              </w:rPr>
              <w:t>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 w:rsidR="0034055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e escolha</w:t>
            </w:r>
            <w:r w:rsidR="00340559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s</w:t>
            </w:r>
            <w:r w:rsidR="0034055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da</w:t>
            </w:r>
            <w:r w:rsidR="00340559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s</w:t>
            </w:r>
            <w:r w:rsidR="0034055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marca</w:t>
            </w:r>
            <w:r w:rsidR="00340559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s</w:t>
            </w:r>
            <w:r w:rsidR="0034055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abaixo:</w:t>
            </w:r>
          </w:p>
        </w:tc>
        <w:tc>
          <w:tcPr>
            <w:tcW w:w="5357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4E2C96F" w14:textId="77777777" w:rsidR="00016749" w:rsidRPr="00E92143" w:rsidRDefault="00016749" w:rsidP="004E6550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16749" w:rsidRPr="00E92143" w14:paraId="41E86D63" w14:textId="77777777" w:rsidTr="00C03629">
        <w:trPr>
          <w:trHeight w:val="195"/>
        </w:trPr>
        <w:tc>
          <w:tcPr>
            <w:tcW w:w="10314" w:type="dxa"/>
            <w:gridSpan w:val="6"/>
            <w:tcBorders>
              <w:top w:val="nil"/>
            </w:tcBorders>
            <w:shd w:val="clear" w:color="auto" w:fill="auto"/>
          </w:tcPr>
          <w:p w14:paraId="08C9D476" w14:textId="77777777" w:rsidR="00016749" w:rsidRPr="00E92143" w:rsidRDefault="00016749" w:rsidP="004E6550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09066C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D9E2F3" w:themeFill="accent1" w:themeFillTint="33"/>
            <w:vAlign w:val="center"/>
          </w:tcPr>
          <w:p w14:paraId="7BA3C75C" w14:textId="515FC318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09066C" w:rsidRPr="0009066C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4E6550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4E6550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C03629">
        <w:trPr>
          <w:trHeight w:val="30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3F824B47" w:rsidR="00C03629" w:rsidRPr="00E92143" w:rsidRDefault="00C03629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945B8F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D9E2F3" w:themeFill="accent1" w:themeFillTint="33"/>
            <w:vAlign w:val="center"/>
          </w:tcPr>
          <w:p w14:paraId="0E742733" w14:textId="75BE304F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945B8F" w:rsidRPr="00945B8F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4E6550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(preferencialmente)</w:t>
            </w:r>
            <w:r w:rsidRPr="003A3586">
              <w:rPr>
                <w:sz w:val="16"/>
                <w:szCs w:val="16"/>
              </w:rPr>
              <w:t>, disponibilizada por meio de aplicativos de mensagem eletrônica (</w:t>
            </w:r>
            <w:proofErr w:type="spellStart"/>
            <w:r w:rsidRPr="003A3586">
              <w:rPr>
                <w:sz w:val="16"/>
                <w:szCs w:val="16"/>
              </w:rPr>
              <w:t>Whatsapp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C03629" w:rsidRDefault="00EC1F26" w:rsidP="004E6550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4E6550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4E6550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945B8F">
        <w:tc>
          <w:tcPr>
            <w:tcW w:w="10314" w:type="dxa"/>
            <w:shd w:val="clear" w:color="auto" w:fill="D9E2F3" w:themeFill="accent1" w:themeFillTint="33"/>
            <w:vAlign w:val="center"/>
          </w:tcPr>
          <w:p w14:paraId="13545261" w14:textId="59EBCAA6" w:rsidR="00EC1F26" w:rsidRPr="00E92143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945B8F" w:rsidRPr="00945B8F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625"/>
      </w:tblGrid>
      <w:tr w:rsidR="00EC1F26" w:rsidRPr="00E92143" w14:paraId="6A7F358B" w14:textId="77777777" w:rsidTr="004E6550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7FC0602" w14:textId="280A7EBB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45B8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945B8F">
        <w:trPr>
          <w:trHeight w:val="194"/>
        </w:trPr>
        <w:tc>
          <w:tcPr>
            <w:tcW w:w="10314" w:type="dxa"/>
            <w:gridSpan w:val="2"/>
            <w:shd w:val="clear" w:color="auto" w:fill="D9E2F3" w:themeFill="accent1" w:themeFillTint="33"/>
            <w:vAlign w:val="center"/>
          </w:tcPr>
          <w:p w14:paraId="2D3605E4" w14:textId="065FEB22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945B8F" w:rsidRPr="00945B8F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4E6550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ED4767D" w14:textId="34FEA4F1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</w:t>
            </w:r>
            <w:r w:rsidR="00945B8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EC1F26" w:rsidRPr="00E92143" w14:paraId="7FA13622" w14:textId="77777777" w:rsidTr="00945B8F">
        <w:trPr>
          <w:trHeight w:val="137"/>
        </w:trPr>
        <w:tc>
          <w:tcPr>
            <w:tcW w:w="26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87FA" w14:textId="42C259DF" w:rsidR="00EC1F26" w:rsidRPr="00E92143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45B8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  <w:tc>
          <w:tcPr>
            <w:tcW w:w="76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BE5A75" w14:textId="77777777" w:rsidR="00EC1F26" w:rsidRPr="00E92143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4E6550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4E6550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4E6550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46A55683" w14:textId="77777777" w:rsidTr="004E6550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471B6A" w:rsidRDefault="00EC1F26" w:rsidP="004E6550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522D56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FF4C604" w14:textId="0C78509C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22D56" w:rsidRPr="00522D56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033EBA04" w14:textId="77777777" w:rsidTr="004E6550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E92143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E92143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0C2987C2" w14:textId="77777777" w:rsidTr="004E6550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06872614" w14:textId="77777777" w:rsidTr="004E6550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471B6A" w:rsidRDefault="00EC1F26" w:rsidP="004E6550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E704EE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45457A2" w14:textId="0B598850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E704EE" w:rsidRPr="00E704EE">
              <w:rPr>
                <w:b/>
                <w:sz w:val="16"/>
                <w:szCs w:val="16"/>
                <w:shd w:val="clear" w:color="auto" w:fill="D9E2F3" w:themeFill="accent1" w:themeFillTint="33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EC1F26" w:rsidRPr="00E92143" w14:paraId="156C8A43" w14:textId="77777777" w:rsidTr="004E6550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E92143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E92143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3E51D2AF" w14:textId="77777777" w:rsidTr="004E6550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E704EE">
        <w:trPr>
          <w:trHeight w:val="194"/>
        </w:trPr>
        <w:tc>
          <w:tcPr>
            <w:tcW w:w="10314" w:type="dxa"/>
            <w:shd w:val="clear" w:color="auto" w:fill="D9E2F3" w:themeFill="accent1" w:themeFillTint="33"/>
            <w:vAlign w:val="center"/>
          </w:tcPr>
          <w:p w14:paraId="09F5704A" w14:textId="0BE60A71" w:rsidR="00EC1F26" w:rsidRPr="00E92143" w:rsidRDefault="00EC1F26" w:rsidP="004E6550">
            <w:pPr>
              <w:ind w:firstLine="0"/>
              <w:rPr>
                <w:sz w:val="16"/>
                <w:szCs w:val="16"/>
              </w:rPr>
            </w:pPr>
            <w:bookmarkStart w:id="1" w:name="_Hlk127431031"/>
            <w:r w:rsidRPr="00E92143">
              <w:rPr>
                <w:sz w:val="16"/>
                <w:szCs w:val="16"/>
              </w:rPr>
              <w:t>(</w:t>
            </w:r>
            <w:r w:rsidR="00E704EE" w:rsidRPr="00E704EE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1"/>
    <w:p w14:paraId="305106E7" w14:textId="6F0281DD" w:rsidR="00EC1F26" w:rsidRDefault="00EC1F26" w:rsidP="00EC1F26">
      <w:pPr>
        <w:pStyle w:val="Ttulo1"/>
      </w:pPr>
      <w:r w:rsidRPr="00EC1F26">
        <w:lastRenderedPageBreak/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E704EE">
        <w:tc>
          <w:tcPr>
            <w:tcW w:w="5157" w:type="dxa"/>
            <w:shd w:val="clear" w:color="auto" w:fill="D9E2F3" w:themeFill="accent1" w:themeFillTint="33"/>
            <w:vAlign w:val="center"/>
          </w:tcPr>
          <w:p w14:paraId="14100197" w14:textId="68C50CD7" w:rsidR="00EC1F26" w:rsidRPr="00E92143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E704EE" w:rsidRPr="00E704EE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4E6550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4E6550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020F279E" w14:textId="77777777" w:rsidR="00DD1CD6" w:rsidRDefault="00DD1CD6" w:rsidP="00B70A10">
      <w:pPr>
        <w:jc w:val="right"/>
      </w:pPr>
    </w:p>
    <w:p w14:paraId="6D1E25F6" w14:textId="79275A90" w:rsidR="00B70A10" w:rsidRDefault="002D0383" w:rsidP="00B70A10">
      <w:pPr>
        <w:jc w:val="right"/>
      </w:pPr>
      <w:r>
        <w:t xml:space="preserve">Imigrante, </w:t>
      </w:r>
      <w:r w:rsidR="00F26FB6">
        <w:t>22 de maio de 2025</w:t>
      </w:r>
    </w:p>
    <w:p w14:paraId="75CA3B7F" w14:textId="6A597AA2" w:rsidR="00F26FB6" w:rsidRDefault="00F26FB6" w:rsidP="00B70A10">
      <w:pPr>
        <w:jc w:val="right"/>
      </w:pPr>
    </w:p>
    <w:p w14:paraId="05C290AA" w14:textId="14348E3F" w:rsidR="00F26FB6" w:rsidRDefault="00F26FB6" w:rsidP="00B70A10">
      <w:pPr>
        <w:jc w:val="right"/>
      </w:pPr>
    </w:p>
    <w:p w14:paraId="3F41BB1D" w14:textId="57B4122A" w:rsidR="00F26FB6" w:rsidRDefault="00F26FB6" w:rsidP="00B70A10">
      <w:pPr>
        <w:jc w:val="right"/>
      </w:pPr>
    </w:p>
    <w:p w14:paraId="3229ABCD" w14:textId="77777777" w:rsidR="00F26FB6" w:rsidRDefault="00F26FB6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4E6550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4E6550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4E6550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58B0282E" w:rsidR="00F21487" w:rsidRPr="00FD56DE" w:rsidRDefault="00E704EE" w:rsidP="004E6550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Fabiano Acadroli</w:t>
            </w:r>
          </w:p>
        </w:tc>
      </w:tr>
      <w:tr w:rsidR="00F21487" w14:paraId="71822289" w14:textId="77777777" w:rsidTr="004E6550">
        <w:tc>
          <w:tcPr>
            <w:tcW w:w="6204" w:type="dxa"/>
            <w:shd w:val="clear" w:color="auto" w:fill="auto"/>
            <w:vAlign w:val="center"/>
          </w:tcPr>
          <w:p w14:paraId="3F671AF6" w14:textId="20B4C602" w:rsidR="00F21487" w:rsidRDefault="00F21487" w:rsidP="004E6550">
            <w:pPr>
              <w:tabs>
                <w:tab w:val="left" w:pos="1935"/>
              </w:tabs>
              <w:ind w:firstLine="0"/>
              <w:jc w:val="center"/>
            </w:pPr>
            <w:r>
              <w:t>Secret</w:t>
            </w:r>
            <w:r w:rsidR="00E704EE">
              <w:t>ário de Obras e Mobilidade Urbana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410B8" w14:textId="77777777" w:rsidR="004E6550" w:rsidRDefault="004E6550" w:rsidP="009F2D5E">
      <w:pPr>
        <w:spacing w:after="0"/>
      </w:pPr>
      <w:r>
        <w:separator/>
      </w:r>
    </w:p>
  </w:endnote>
  <w:endnote w:type="continuationSeparator" w:id="0">
    <w:p w14:paraId="4AC41035" w14:textId="77777777" w:rsidR="004E6550" w:rsidRDefault="004E655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4E6550" w:rsidRPr="002E46A9" w:rsidRDefault="004E6550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4E6550" w:rsidRPr="00EC4156" w:rsidRDefault="004E6550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4E6550" w:rsidRDefault="004E6550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4E6550" w:rsidRDefault="004E655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2AAB1" w14:textId="77777777" w:rsidR="004E6550" w:rsidRDefault="004E6550" w:rsidP="009F2D5E">
      <w:pPr>
        <w:spacing w:after="0"/>
      </w:pPr>
      <w:r>
        <w:separator/>
      </w:r>
    </w:p>
  </w:footnote>
  <w:footnote w:type="continuationSeparator" w:id="0">
    <w:p w14:paraId="0F39718C" w14:textId="77777777" w:rsidR="004E6550" w:rsidRDefault="004E655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4E6550" w:rsidRDefault="004E6550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4E6550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4E6550" w:rsidRDefault="004E6550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4E6550" w:rsidRDefault="004E6550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4E6550" w:rsidRPr="00212C1D" w:rsidRDefault="004E6550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4E6550" w:rsidRDefault="004E6550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4E6550" w:rsidRDefault="004E6550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4E6550" w:rsidRDefault="004E6550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4E6550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4E6550" w:rsidRDefault="004E6550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4E6550" w:rsidRDefault="004E6550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4E6550" w:rsidRPr="00B970FE" w:rsidRDefault="004E6550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4E6550" w:rsidRDefault="004E6550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4E6550" w:rsidRDefault="004E655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18"/>
  </w:num>
  <w:num w:numId="8">
    <w:abstractNumId w:val="15"/>
  </w:num>
  <w:num w:numId="9">
    <w:abstractNumId w:val="19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5"/>
  </w:num>
  <w:num w:numId="17">
    <w:abstractNumId w:val="7"/>
  </w:num>
  <w:num w:numId="18">
    <w:abstractNumId w:val="11"/>
  </w:num>
  <w:num w:numId="19">
    <w:abstractNumId w:val="2"/>
  </w:num>
  <w:num w:numId="2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58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277E"/>
    <w:rsid w:val="00083A8D"/>
    <w:rsid w:val="000853A7"/>
    <w:rsid w:val="00087E7E"/>
    <w:rsid w:val="0009066C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3B7C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108D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44E0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1A82"/>
    <w:rsid w:val="00332C0A"/>
    <w:rsid w:val="00337C40"/>
    <w:rsid w:val="00340559"/>
    <w:rsid w:val="00340E56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1897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27E1E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DC9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550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2D56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2D55"/>
    <w:rsid w:val="005552DE"/>
    <w:rsid w:val="00555EAD"/>
    <w:rsid w:val="005560EB"/>
    <w:rsid w:val="005573C4"/>
    <w:rsid w:val="00561178"/>
    <w:rsid w:val="00561675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1A60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2261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392C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2524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45B8F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978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489A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4DCD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61B3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243A"/>
    <w:rsid w:val="00D0340A"/>
    <w:rsid w:val="00D10C3D"/>
    <w:rsid w:val="00D10FE0"/>
    <w:rsid w:val="00D126A0"/>
    <w:rsid w:val="00D14634"/>
    <w:rsid w:val="00D14958"/>
    <w:rsid w:val="00D15024"/>
    <w:rsid w:val="00D15CBE"/>
    <w:rsid w:val="00D15D41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302E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6E8A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3B38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2FA2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4EE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B6DE1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6FB6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9693E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4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AB89A-E962-46E7-B34E-7D6AE49D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2701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Solange Munsio Compagnoni</cp:lastModifiedBy>
  <cp:revision>44</cp:revision>
  <cp:lastPrinted>2023-02-16T11:55:00Z</cp:lastPrinted>
  <dcterms:created xsi:type="dcterms:W3CDTF">2023-08-02T16:21:00Z</dcterms:created>
  <dcterms:modified xsi:type="dcterms:W3CDTF">2025-05-23T14:22:00Z</dcterms:modified>
</cp:coreProperties>
</file>