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7C7CD6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F91FC7">
      <w:pPr>
        <w:pStyle w:val="Ttulo1"/>
        <w:shd w:val="clear" w:color="auto" w:fill="FFFFFF" w:themeFill="background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shd w:val="clear" w:color="auto" w:fill="auto"/>
            <w:vAlign w:val="center"/>
          </w:tcPr>
          <w:p w14:paraId="54DFDE09" w14:textId="77777777" w:rsidR="00A50BFC" w:rsidRPr="00471B6A" w:rsidRDefault="00A50BFC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83761F">
        <w:tc>
          <w:tcPr>
            <w:tcW w:w="4390" w:type="dxa"/>
            <w:shd w:val="clear" w:color="auto" w:fill="auto"/>
            <w:vAlign w:val="center"/>
          </w:tcPr>
          <w:p w14:paraId="54FE27B0" w14:textId="3CCF7CD5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3761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5924" w:type="dxa"/>
            <w:shd w:val="clear" w:color="auto" w:fill="D9E2F3" w:themeFill="accent1" w:themeFillTint="33"/>
            <w:vAlign w:val="center"/>
          </w:tcPr>
          <w:p w14:paraId="45B30FE0" w14:textId="0134D599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91FC7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shd w:val="clear" w:color="auto" w:fill="auto"/>
            <w:vAlign w:val="center"/>
          </w:tcPr>
          <w:p w14:paraId="34AC728E" w14:textId="27353834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C7CD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3DBCCB84" w14:textId="40D7A2BE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F91FC7">
      <w:pPr>
        <w:pStyle w:val="Ttulo2"/>
        <w:shd w:val="clear" w:color="auto" w:fill="FFFFFF" w:themeFill="background1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40729908" w:rsidR="00A50BFC" w:rsidRPr="00E92143" w:rsidRDefault="007C7CD6" w:rsidP="007C7CD6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7C7CD6">
              <w:rPr>
                <w:sz w:val="16"/>
                <w:szCs w:val="16"/>
              </w:rPr>
              <w:t>Contratação de empresa para prestação de serviços de assessoria jurídica especializada ao Município de Imigrante/RS, por meio da atuação da Piccinini Sociedade Individual de Advocacia, sob responsabilidade do advogado Gilmar Francisco Piccinini - OAB/RS 78.530, a qual, é de atuação especializada para prestação de serviços técnicos profissionais de consultoria e assessoria jurídica especializada em Direito Público ao Município de Imigrante/RS, abrangendo as áreas de Direito Administrativo aplicado a Gestão Pública e Estruturação Organizacional, Processo Legislativo e Direito Constitucional, Representação Processual do Ente Público mas Ações Judiciais, em que este figure como autor, réu, assistente ou interessado, abrangendo a Justiça Comum (estadual e federal), a Justiça do Trabalho e demais instâncias administrativas e judiciais, Direito Administrativo e Tributário.</w:t>
            </w:r>
          </w:p>
        </w:tc>
      </w:tr>
    </w:tbl>
    <w:p w14:paraId="42837C89" w14:textId="20AAE398" w:rsidR="003B24BD" w:rsidRDefault="001921FB" w:rsidP="00F91FC7">
      <w:pPr>
        <w:pStyle w:val="Ttulo1"/>
        <w:shd w:val="clear" w:color="auto" w:fill="FFFFFF" w:themeFill="background1"/>
      </w:pPr>
      <w:r>
        <w:t>Caracterização das fontes consultadas (combinadas ou não)</w:t>
      </w:r>
    </w:p>
    <w:p w14:paraId="76BED6A7" w14:textId="3678C92C" w:rsidR="00BC429E" w:rsidRDefault="00BC429E" w:rsidP="00F91FC7">
      <w:pPr>
        <w:pStyle w:val="Ttulo2"/>
        <w:shd w:val="clear" w:color="auto" w:fill="FFFFFF" w:themeFill="background1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08319089" w:rsidR="00F1394A" w:rsidRPr="00E9214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03E39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703E39">
        <w:trPr>
          <w:trHeight w:val="574"/>
        </w:trPr>
        <w:tc>
          <w:tcPr>
            <w:tcW w:w="10314" w:type="dxa"/>
            <w:shd w:val="clear" w:color="auto" w:fill="auto"/>
            <w:vAlign w:val="center"/>
          </w:tcPr>
          <w:p w14:paraId="312651C8" w14:textId="46CB01E5" w:rsidR="00973BE2" w:rsidRDefault="00FF6088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03E3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973BE2">
              <w:rPr>
                <w:sz w:val="16"/>
                <w:szCs w:val="16"/>
              </w:rPr>
              <w:t>.</w:t>
            </w:r>
          </w:p>
          <w:p w14:paraId="61A657E6" w14:textId="0589F1FD" w:rsidR="00FF6088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>
              <w:rPr>
                <w:sz w:val="16"/>
                <w:szCs w:val="16"/>
                <w:highlight w:val="yellow"/>
              </w:rPr>
              <w:t>: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="00703E39">
              <w:rPr>
                <w:sz w:val="16"/>
                <w:szCs w:val="16"/>
              </w:rPr>
              <w:t xml:space="preserve">Com objetivo de justificar o preço, contratações anteriores foram anexadas com os valores atualizados pelo IPCA.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83761F">
        <w:trPr>
          <w:trHeight w:val="274"/>
        </w:trPr>
        <w:tc>
          <w:tcPr>
            <w:tcW w:w="10314" w:type="dxa"/>
            <w:shd w:val="clear" w:color="auto" w:fill="D9E2F3" w:themeFill="accent1" w:themeFillTint="33"/>
            <w:vAlign w:val="center"/>
          </w:tcPr>
          <w:p w14:paraId="086FCD82" w14:textId="0A7B9207" w:rsidR="00630A1D" w:rsidRPr="00E92143" w:rsidRDefault="00630A1D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4718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>
              <w:rPr>
                <w:sz w:val="16"/>
                <w:szCs w:val="16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7E2BBC7C" w:rsidR="00F1394A" w:rsidRPr="00E9214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</w:t>
            </w:r>
            <w:r w:rsidR="00C32AC2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458D4E6" w14:textId="77777777" w:rsidR="008455C1" w:rsidRDefault="008455C1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>
              <w:rPr>
                <w:sz w:val="16"/>
                <w:szCs w:val="16"/>
              </w:rPr>
              <w:t>.</w:t>
            </w:r>
          </w:p>
          <w:p w14:paraId="76BEDC04" w14:textId="6B07F6BC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AA9955" w14:textId="77777777" w:rsidR="008455C1" w:rsidRDefault="008455C1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>, caso o fornecedor não tenha comercializado o objeto anteriormente</w:t>
            </w:r>
            <w:r w:rsidR="00973BE2">
              <w:rPr>
                <w:sz w:val="16"/>
                <w:szCs w:val="16"/>
              </w:rPr>
              <w:t>.</w:t>
            </w:r>
          </w:p>
          <w:p w14:paraId="38CBF58B" w14:textId="72B7821D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</w:tbl>
    <w:p w14:paraId="37939AF2" w14:textId="57F9C486" w:rsidR="008455C1" w:rsidRDefault="00413CE7" w:rsidP="00F91FC7">
      <w:pPr>
        <w:pStyle w:val="Ttulo3"/>
        <w:shd w:val="clear" w:color="auto" w:fill="FFFFFF" w:themeFill="background1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973BE2" w:rsidRPr="00E92143" w14:paraId="65EA2D03" w14:textId="77777777" w:rsidTr="007C7CD6">
        <w:trPr>
          <w:trHeight w:val="456"/>
        </w:trPr>
        <w:tc>
          <w:tcPr>
            <w:tcW w:w="2547" w:type="dxa"/>
            <w:shd w:val="clear" w:color="auto" w:fill="auto"/>
            <w:vAlign w:val="center"/>
          </w:tcPr>
          <w:p w14:paraId="2EC9DDC4" w14:textId="22840665" w:rsidR="00973BE2" w:rsidRPr="00E92143" w:rsidRDefault="00973BE2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973BE2" w:rsidRPr="00E92143" w:rsidRDefault="00973BE2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28A1321C" w:rsidR="00973BE2" w:rsidRPr="00E92143" w:rsidRDefault="007C7CD6" w:rsidP="00F91FC7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  <w:r w:rsidRPr="007C7CD6">
              <w:rPr>
                <w:sz w:val="16"/>
                <w:szCs w:val="16"/>
              </w:rPr>
              <w:t>Piccinini Sociedade Individual de Advocacia</w:t>
            </w:r>
          </w:p>
        </w:tc>
      </w:tr>
      <w:tr w:rsidR="00973BE2" w:rsidRPr="00E92143" w14:paraId="01DBD485" w14:textId="77777777" w:rsidTr="001C7818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12F8272D" w14:textId="04F596EC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7767" w:type="dxa"/>
            <w:gridSpan w:val="2"/>
            <w:shd w:val="clear" w:color="auto" w:fill="auto"/>
            <w:vAlign w:val="center"/>
          </w:tcPr>
          <w:p w14:paraId="6C2C7D9D" w14:textId="2D4F5E57" w:rsidR="00973BE2" w:rsidRPr="00E92143" w:rsidRDefault="007C7CD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61850549" w14:textId="77777777" w:rsidTr="007C7CD6">
        <w:trPr>
          <w:trHeight w:val="273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E8E" w14:textId="4A898827" w:rsidR="00A15C5F" w:rsidRPr="007C7CD6" w:rsidRDefault="00091960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  <w:r w:rsidR="00161959">
              <w:rPr>
                <w:b/>
                <w:bCs/>
                <w:sz w:val="16"/>
                <w:szCs w:val="16"/>
              </w:rPr>
              <w:t xml:space="preserve"> Empresa reconhecida regionalmente pela prestação de serviços na área de assessoria jurídica, com notória especialização e conhecimento comprovados. </w:t>
            </w:r>
          </w:p>
        </w:tc>
      </w:tr>
    </w:tbl>
    <w:p w14:paraId="5D69010A" w14:textId="5021779C" w:rsidR="00D63AF8" w:rsidRDefault="00572CB5" w:rsidP="00F91FC7">
      <w:pPr>
        <w:pStyle w:val="Ttulo1"/>
        <w:shd w:val="clear" w:color="auto" w:fill="FFFFFF" w:themeFill="background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80627">
        <w:trPr>
          <w:trHeight w:val="274"/>
        </w:trPr>
        <w:tc>
          <w:tcPr>
            <w:tcW w:w="5157" w:type="dxa"/>
            <w:shd w:val="clear" w:color="auto" w:fill="FFFFFF" w:themeFill="background1"/>
            <w:vAlign w:val="center"/>
          </w:tcPr>
          <w:p w14:paraId="2059D738" w14:textId="1733F6BF" w:rsidR="00D63AF8" w:rsidRPr="00E92143" w:rsidRDefault="00D63AF8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80627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44BBCFA6" w:rsidR="00D63AF8" w:rsidRPr="00E92143" w:rsidRDefault="003C4CA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03E3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436898BB" w:rsidR="00D63AF8" w:rsidRPr="007C7CD6" w:rsidRDefault="00D63AF8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  <w:r w:rsidR="00703E39">
              <w:rPr>
                <w:b/>
                <w:bCs/>
                <w:sz w:val="16"/>
                <w:szCs w:val="16"/>
              </w:rPr>
              <w:t xml:space="preserve"> </w:t>
            </w:r>
            <w:r w:rsidR="00703E39" w:rsidRPr="00703E39">
              <w:rPr>
                <w:b/>
                <w:bCs/>
                <w:sz w:val="16"/>
                <w:szCs w:val="16"/>
              </w:rPr>
              <w:t xml:space="preserve">Por se tratar de uma Inexigibilidade de Licitação pois é inviável a competição (Art. 74, caput, Lei 14.133/2021), anexou-se ao processo diversos materiais que comprovam o reconhecimento e a relevância do trabalho prestado pela empresa em questão, </w:t>
            </w:r>
            <w:r w:rsidR="00703E39">
              <w:rPr>
                <w:b/>
                <w:bCs/>
                <w:sz w:val="16"/>
                <w:szCs w:val="16"/>
              </w:rPr>
              <w:t>bem como a comprovada notória especialização e conhecimento</w:t>
            </w:r>
            <w:r w:rsidR="00703E39" w:rsidRPr="00703E39">
              <w:rPr>
                <w:b/>
                <w:bCs/>
                <w:sz w:val="16"/>
                <w:szCs w:val="16"/>
              </w:rPr>
              <w:t>.</w:t>
            </w:r>
          </w:p>
        </w:tc>
      </w:tr>
    </w:tbl>
    <w:p w14:paraId="403DDF59" w14:textId="67F1678D" w:rsidR="00572CB5" w:rsidRDefault="00572CB5" w:rsidP="00F91FC7">
      <w:pPr>
        <w:pStyle w:val="Ttulo1"/>
        <w:shd w:val="clear" w:color="auto" w:fill="FFFFFF" w:themeFill="background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BC03EA">
        <w:trPr>
          <w:trHeight w:val="274"/>
        </w:trPr>
        <w:tc>
          <w:tcPr>
            <w:tcW w:w="2263" w:type="dxa"/>
            <w:shd w:val="clear" w:color="auto" w:fill="FFFFFF" w:themeFill="background1"/>
            <w:vAlign w:val="center"/>
          </w:tcPr>
          <w:p w14:paraId="61A10371" w14:textId="07D4E358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051E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17274EAA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C7CD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5C02B7A0" w:rsidR="00572CB5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  <w:r w:rsidR="007C7CD6">
              <w:rPr>
                <w:b/>
                <w:bCs/>
                <w:sz w:val="16"/>
                <w:szCs w:val="16"/>
              </w:rPr>
              <w:t xml:space="preserve"> </w:t>
            </w:r>
            <w:r w:rsidR="007C7CD6" w:rsidRPr="007C7CD6">
              <w:rPr>
                <w:sz w:val="16"/>
                <w:szCs w:val="16"/>
              </w:rPr>
              <w:t xml:space="preserve">Conforme justificativa do preço e razão da escolha do fornecedor. </w:t>
            </w:r>
          </w:p>
        </w:tc>
      </w:tr>
    </w:tbl>
    <w:p w14:paraId="6ECD7E1B" w14:textId="77777777" w:rsidR="00F21276" w:rsidRDefault="00F21276" w:rsidP="00F91FC7">
      <w:pPr>
        <w:pStyle w:val="Ttulo1"/>
        <w:shd w:val="clear" w:color="auto" w:fill="FFFFFF" w:themeFill="background1"/>
      </w:pPr>
      <w:r>
        <w:lastRenderedPageBreak/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7C7CD6">
        <w:trPr>
          <w:trHeight w:val="70"/>
        </w:trPr>
        <w:tc>
          <w:tcPr>
            <w:tcW w:w="5157" w:type="dxa"/>
            <w:shd w:val="clear" w:color="auto" w:fill="FFFFFF" w:themeFill="background1"/>
            <w:vAlign w:val="center"/>
          </w:tcPr>
          <w:p w14:paraId="5C6BC6C5" w14:textId="492E1C30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00D20">
              <w:rPr>
                <w:sz w:val="16"/>
                <w:szCs w:val="16"/>
              </w:rPr>
              <w:t xml:space="preserve"> </w:t>
            </w:r>
            <w:r w:rsidR="007C7CD6">
              <w:rPr>
                <w:sz w:val="16"/>
                <w:szCs w:val="16"/>
              </w:rPr>
              <w:t>x</w:t>
            </w:r>
            <w:r w:rsidR="00400D20">
              <w:rPr>
                <w:sz w:val="16"/>
                <w:szCs w:val="16"/>
              </w:rPr>
              <w:t xml:space="preserve"> </w:t>
            </w:r>
            <w:r w:rsidR="00731CE0">
              <w:rPr>
                <w:sz w:val="16"/>
                <w:szCs w:val="16"/>
              </w:rPr>
              <w:t>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7C7CD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7C7CD6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08FC3DF3" w:rsidR="00F21276" w:rsidRPr="007C7CD6" w:rsidRDefault="00F21276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1B1F9A12" w14:textId="402E962C" w:rsidR="008977B4" w:rsidRDefault="00F21276" w:rsidP="00F91FC7">
      <w:pPr>
        <w:pStyle w:val="Ttulo1"/>
        <w:shd w:val="clear" w:color="auto" w:fill="FFFFFF" w:themeFill="background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2F5BD61" w:rsidR="009C210E" w:rsidRPr="00982F47" w:rsidRDefault="00973BE2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5F6EEDAF" w:rsidR="009C210E" w:rsidRPr="00E92143" w:rsidRDefault="007C7CD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2EF67536" w:rsidR="00EC1F26" w:rsidRDefault="00EC1F26" w:rsidP="00F91FC7">
      <w:pPr>
        <w:shd w:val="clear" w:color="auto" w:fill="FFFFFF" w:themeFill="background1"/>
      </w:pPr>
    </w:p>
    <w:p w14:paraId="7D4E63F5" w14:textId="77777777" w:rsidR="00DF6032" w:rsidRPr="00EC1F26" w:rsidRDefault="00DF6032" w:rsidP="00F91FC7">
      <w:pPr>
        <w:shd w:val="clear" w:color="auto" w:fill="FFFFFF" w:themeFill="background1"/>
      </w:pPr>
    </w:p>
    <w:p w14:paraId="020F279E" w14:textId="3E965DE5" w:rsidR="00DD1CD6" w:rsidRDefault="002A092F" w:rsidP="00F91FC7">
      <w:pPr>
        <w:shd w:val="clear" w:color="auto" w:fill="FFFFFF" w:themeFill="background1"/>
        <w:jc w:val="right"/>
      </w:pPr>
      <w:r>
        <w:t xml:space="preserve">Imigrante, </w:t>
      </w:r>
      <w:r w:rsidR="007C7CD6">
        <w:t>18 de julho</w:t>
      </w:r>
      <w:r>
        <w:t xml:space="preserve"> de </w:t>
      </w:r>
      <w:r w:rsidR="00157256">
        <w:t>20</w:t>
      </w:r>
      <w:r w:rsidR="00C46B9F">
        <w:t>25</w:t>
      </w:r>
      <w:r w:rsidR="007C7CD6">
        <w:t>.</w:t>
      </w:r>
    </w:p>
    <w:p w14:paraId="6D1E25F6" w14:textId="20DFABAD" w:rsidR="00B70A10" w:rsidRDefault="00B70A10" w:rsidP="00F91FC7">
      <w:pPr>
        <w:shd w:val="clear" w:color="auto" w:fill="FFFFFF" w:themeFill="background1"/>
        <w:jc w:val="right"/>
      </w:pPr>
    </w:p>
    <w:p w14:paraId="05AF6DAD" w14:textId="360F2F6F" w:rsidR="00157256" w:rsidRDefault="00157256" w:rsidP="00F91FC7">
      <w:pPr>
        <w:shd w:val="clear" w:color="auto" w:fill="FFFFFF" w:themeFill="background1"/>
        <w:jc w:val="right"/>
      </w:pPr>
    </w:p>
    <w:p w14:paraId="6D7CAEEF" w14:textId="77777777" w:rsidR="007C7CD6" w:rsidRDefault="007C7CD6" w:rsidP="007C7CD6">
      <w:pPr>
        <w:jc w:val="right"/>
      </w:pPr>
    </w:p>
    <w:p w14:paraId="28C8BBD1" w14:textId="77777777" w:rsidR="007C7CD6" w:rsidRDefault="007C7CD6" w:rsidP="007C7CD6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7C7CD6" w14:paraId="0F64124B" w14:textId="77777777" w:rsidTr="00B414A2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635001DB" w14:textId="77777777" w:rsidR="007C7CD6" w:rsidRDefault="007C7CD6" w:rsidP="00B414A2">
            <w:pPr>
              <w:tabs>
                <w:tab w:val="left" w:pos="1935"/>
              </w:tabs>
              <w:ind w:left="-142" w:firstLine="0"/>
            </w:pPr>
          </w:p>
        </w:tc>
      </w:tr>
      <w:tr w:rsidR="007C7CD6" w14:paraId="63FB0C87" w14:textId="77777777" w:rsidTr="00B414A2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E71A9" w14:textId="11B29D1B" w:rsidR="007C7CD6" w:rsidRPr="00FD56DE" w:rsidRDefault="00161959" w:rsidP="00B414A2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EDSON ADILSO HECK</w:t>
            </w:r>
          </w:p>
        </w:tc>
      </w:tr>
      <w:tr w:rsidR="007C7CD6" w14:paraId="03312317" w14:textId="77777777" w:rsidTr="00B414A2">
        <w:tc>
          <w:tcPr>
            <w:tcW w:w="6204" w:type="dxa"/>
            <w:shd w:val="clear" w:color="auto" w:fill="auto"/>
            <w:vAlign w:val="center"/>
          </w:tcPr>
          <w:p w14:paraId="27B555E5" w14:textId="77777777" w:rsidR="007C7CD6" w:rsidRDefault="00161959" w:rsidP="00B414A2">
            <w:pPr>
              <w:tabs>
                <w:tab w:val="left" w:pos="1935"/>
              </w:tabs>
              <w:ind w:firstLine="0"/>
              <w:jc w:val="center"/>
            </w:pPr>
            <w:r>
              <w:t>Secretaria Municipal de Administração, Planejamento e Finanças</w:t>
            </w:r>
          </w:p>
          <w:p w14:paraId="2B0F40AE" w14:textId="48B3EA2D" w:rsidR="00161959" w:rsidRDefault="00161959" w:rsidP="00B414A2">
            <w:pPr>
              <w:tabs>
                <w:tab w:val="left" w:pos="1935"/>
              </w:tabs>
              <w:ind w:firstLine="0"/>
              <w:jc w:val="center"/>
            </w:pPr>
            <w:r>
              <w:t>SMAPF</w:t>
            </w:r>
          </w:p>
        </w:tc>
      </w:tr>
    </w:tbl>
    <w:p w14:paraId="3951D788" w14:textId="77777777" w:rsidR="00157256" w:rsidRDefault="00157256" w:rsidP="00F91FC7">
      <w:pPr>
        <w:shd w:val="clear" w:color="auto" w:fill="FFFFFF" w:themeFill="background1"/>
        <w:jc w:val="right"/>
      </w:pPr>
    </w:p>
    <w:p w14:paraId="2B89E342" w14:textId="28AA6814" w:rsidR="006A15E4" w:rsidRDefault="006A15E4" w:rsidP="00F91FC7">
      <w:pPr>
        <w:shd w:val="clear" w:color="auto" w:fill="FFFFFF" w:themeFill="background1"/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414739984">
    <w:abstractNumId w:val="8"/>
  </w:num>
  <w:num w:numId="2" w16cid:durableId="1944219975">
    <w:abstractNumId w:val="10"/>
  </w:num>
  <w:num w:numId="3" w16cid:durableId="1719820552">
    <w:abstractNumId w:val="9"/>
  </w:num>
  <w:num w:numId="4" w16cid:durableId="967663803">
    <w:abstractNumId w:val="3"/>
  </w:num>
  <w:num w:numId="5" w16cid:durableId="505094788">
    <w:abstractNumId w:val="1"/>
  </w:num>
  <w:num w:numId="6" w16cid:durableId="541788203">
    <w:abstractNumId w:val="14"/>
  </w:num>
  <w:num w:numId="7" w16cid:durableId="1526554915">
    <w:abstractNumId w:val="18"/>
  </w:num>
  <w:num w:numId="8" w16cid:durableId="1262226210">
    <w:abstractNumId w:val="15"/>
  </w:num>
  <w:num w:numId="9" w16cid:durableId="422992920">
    <w:abstractNumId w:val="19"/>
  </w:num>
  <w:num w:numId="10" w16cid:durableId="1534341616">
    <w:abstractNumId w:val="12"/>
  </w:num>
  <w:num w:numId="11" w16cid:durableId="1251543624">
    <w:abstractNumId w:val="17"/>
  </w:num>
  <w:num w:numId="12" w16cid:durableId="215244739">
    <w:abstractNumId w:val="6"/>
  </w:num>
  <w:num w:numId="13" w16cid:durableId="707989430">
    <w:abstractNumId w:val="4"/>
  </w:num>
  <w:num w:numId="14" w16cid:durableId="407119082">
    <w:abstractNumId w:val="16"/>
  </w:num>
  <w:num w:numId="15" w16cid:durableId="795493119">
    <w:abstractNumId w:val="13"/>
  </w:num>
  <w:num w:numId="16" w16cid:durableId="1842500564">
    <w:abstractNumId w:val="5"/>
  </w:num>
  <w:num w:numId="17" w16cid:durableId="1736857748">
    <w:abstractNumId w:val="7"/>
  </w:num>
  <w:num w:numId="18" w16cid:durableId="1560677121">
    <w:abstractNumId w:val="11"/>
  </w:num>
  <w:num w:numId="19" w16cid:durableId="1641808393">
    <w:abstractNumId w:val="2"/>
  </w:num>
  <w:num w:numId="20" w16cid:durableId="1806311160">
    <w:abstractNumId w:val="0"/>
  </w:num>
  <w:num w:numId="21" w16cid:durableId="660352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79081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46396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53433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29553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92940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61216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6337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8971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7075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42905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10077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25882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B9A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51E2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1959"/>
    <w:rsid w:val="001627A9"/>
    <w:rsid w:val="0016288B"/>
    <w:rsid w:val="00163DCB"/>
    <w:rsid w:val="00165058"/>
    <w:rsid w:val="00167607"/>
    <w:rsid w:val="001676AE"/>
    <w:rsid w:val="001703DD"/>
    <w:rsid w:val="00172BED"/>
    <w:rsid w:val="00175CAE"/>
    <w:rsid w:val="001767AE"/>
    <w:rsid w:val="001768AF"/>
    <w:rsid w:val="00180627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23AD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4E98"/>
    <w:rsid w:val="003E6632"/>
    <w:rsid w:val="003E6FF8"/>
    <w:rsid w:val="003F143E"/>
    <w:rsid w:val="003F1787"/>
    <w:rsid w:val="003F1C65"/>
    <w:rsid w:val="003F30DF"/>
    <w:rsid w:val="003F6F7A"/>
    <w:rsid w:val="0040046A"/>
    <w:rsid w:val="00400D20"/>
    <w:rsid w:val="00403D8E"/>
    <w:rsid w:val="00404EA3"/>
    <w:rsid w:val="00410CC6"/>
    <w:rsid w:val="00411249"/>
    <w:rsid w:val="004113FC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1C9"/>
    <w:rsid w:val="00441D8F"/>
    <w:rsid w:val="0044349E"/>
    <w:rsid w:val="0044382F"/>
    <w:rsid w:val="00447230"/>
    <w:rsid w:val="00451CF6"/>
    <w:rsid w:val="00452663"/>
    <w:rsid w:val="00452B4F"/>
    <w:rsid w:val="00454337"/>
    <w:rsid w:val="00454DE7"/>
    <w:rsid w:val="00455501"/>
    <w:rsid w:val="004556F1"/>
    <w:rsid w:val="0046099A"/>
    <w:rsid w:val="004614B2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4718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3E39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CE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C7CD6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962"/>
    <w:rsid w:val="00830E11"/>
    <w:rsid w:val="0083761F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4C6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358D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56E5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3EA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AC2"/>
    <w:rsid w:val="00C32CE3"/>
    <w:rsid w:val="00C3377D"/>
    <w:rsid w:val="00C415BF"/>
    <w:rsid w:val="00C42E24"/>
    <w:rsid w:val="00C45565"/>
    <w:rsid w:val="00C46884"/>
    <w:rsid w:val="00C46B9F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1FC7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F4A6-8219-4CE4-B0F7-AECA3223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881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23</cp:revision>
  <cp:lastPrinted>2025-05-23T13:26:00Z</cp:lastPrinted>
  <dcterms:created xsi:type="dcterms:W3CDTF">2024-04-03T13:57:00Z</dcterms:created>
  <dcterms:modified xsi:type="dcterms:W3CDTF">2025-06-25T17:34:00Z</dcterms:modified>
</cp:coreProperties>
</file>