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7D69D1EF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B47159" w:rsidRPr="00B47159">
        <w:rPr>
          <w:rFonts w:eastAsia="Times New Roman" w:cs="Tahoma"/>
          <w:sz w:val="16"/>
          <w:szCs w:val="16"/>
          <w:lang w:eastAsia="pt-BR"/>
        </w:rPr>
        <w:t>Solicita abertura de procedimento licitatório visando a contratação de empresa para a construção de banheiros públicos e parada de ônibus, na Ponte do Bairro Centro, no Município de Imigrante/RS, conforme projeto executivo, memorial descritivo e planilha orçamentária. Tendo em vista, que o CCE - Concorrência Eletrônica nº 005/2025 - Edital nº 019/2025, restou FRACASSADA, conforme descrito no relatório do procedimento expedido pelo PCP - Portal de Compras Públicas. Desta forma, com base na Lei Federal nº 14.133/2021, no art. 205 e seguintes da CF - Constituição Federal de 1988, acolhendo a indicação do parecer jurídico, e, seguindo os preceitos do Princípio da Supremacia do Interesse Público; o Princípio da Continuidade do Serviço Público; o Princípio da Razoabilidade e Proporcionalidade; o Princípio da Legalidade; o Princípio da Eficiência; e o Princípio da Igualdade, faz-se necessária a contratação dos serviços supracitados via dispensa de licitação, fundamentada no artigo 75, inciso III, alínea a) da Lei Federal nº 14.133/2021, o qual diz: Art. 75. É dispensável a licitação: III - para contratação que mantenha todas as condições definidas em edital de licitação realizada há menos de 1 (um) ano, quando se verificar que naquela licitação: a) não surgiram licitantes interessados ou não foram apresentadas propostas válidas;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47BBCCFE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D01164">
        <w:rPr>
          <w:sz w:val="16"/>
          <w:szCs w:val="16"/>
        </w:rPr>
        <w:t>a construção de Banheiros Públicos e Parada de Ônibus, n</w:t>
      </w:r>
      <w:r w:rsidR="002E38D9">
        <w:rPr>
          <w:sz w:val="16"/>
          <w:szCs w:val="16"/>
        </w:rPr>
        <w:t>a Ponte do</w:t>
      </w:r>
      <w:r w:rsidR="00D01164">
        <w:rPr>
          <w:sz w:val="16"/>
          <w:szCs w:val="16"/>
        </w:rPr>
        <w:t xml:space="preserve"> Centro, no Município de Imigrante/RS, </w:t>
      </w:r>
      <w:r w:rsidR="00D01164" w:rsidRPr="00912804">
        <w:rPr>
          <w:sz w:val="16"/>
          <w:szCs w:val="16"/>
        </w:rPr>
        <w:t xml:space="preserve">conforme </w:t>
      </w:r>
      <w:r w:rsidR="00D01164">
        <w:rPr>
          <w:sz w:val="16"/>
          <w:szCs w:val="16"/>
        </w:rPr>
        <w:t>P</w:t>
      </w:r>
      <w:r w:rsidR="00D01164" w:rsidRPr="00912804">
        <w:rPr>
          <w:sz w:val="16"/>
          <w:szCs w:val="16"/>
        </w:rPr>
        <w:t xml:space="preserve">rojeto </w:t>
      </w:r>
      <w:r w:rsidR="00D01164">
        <w:rPr>
          <w:sz w:val="16"/>
          <w:szCs w:val="16"/>
        </w:rPr>
        <w:t>E</w:t>
      </w:r>
      <w:r w:rsidR="00D01164" w:rsidRPr="00912804">
        <w:rPr>
          <w:sz w:val="16"/>
          <w:szCs w:val="16"/>
        </w:rPr>
        <w:t>xecutivo, Memorial Descritivo e Planilha Orçamentária anexas ao presente Edital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0CB5EB39" w14:textId="77777777" w:rsidR="00550FFE" w:rsidRPr="0074446C" w:rsidRDefault="00550FFE" w:rsidP="00550FFE">
      <w:pPr>
        <w:jc w:val="right"/>
        <w:rPr>
          <w:sz w:val="16"/>
          <w:szCs w:val="20"/>
        </w:rPr>
      </w:pPr>
      <w:bookmarkStart w:id="0" w:name="_Hlk191365025"/>
      <w:r w:rsidRPr="0074446C">
        <w:rPr>
          <w:sz w:val="16"/>
          <w:szCs w:val="20"/>
        </w:rPr>
        <w:t xml:space="preserve">Imigrante, </w:t>
      </w:r>
      <w:r>
        <w:rPr>
          <w:sz w:val="16"/>
          <w:szCs w:val="20"/>
        </w:rPr>
        <w:t>08</w:t>
      </w:r>
      <w:r w:rsidRPr="0074446C">
        <w:rPr>
          <w:sz w:val="16"/>
          <w:szCs w:val="20"/>
        </w:rPr>
        <w:t xml:space="preserve"> de </w:t>
      </w:r>
      <w:r>
        <w:rPr>
          <w:sz w:val="16"/>
          <w:szCs w:val="20"/>
        </w:rPr>
        <w:t>agosto</w:t>
      </w:r>
      <w:r w:rsidRPr="0074446C">
        <w:rPr>
          <w:sz w:val="16"/>
          <w:szCs w:val="20"/>
        </w:rPr>
        <w:t xml:space="preserve"> de 2025.</w:t>
      </w:r>
    </w:p>
    <w:bookmarkEnd w:id="0"/>
    <w:p w14:paraId="6F5A7370" w14:textId="77777777" w:rsid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4D21C7FA" w14:textId="77777777" w:rsidR="004942A1" w:rsidRPr="009E3B9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24019F8F" w14:textId="77777777" w:rsidR="004942A1" w:rsidRPr="0000238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9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141"/>
        <w:gridCol w:w="4708"/>
      </w:tblGrid>
      <w:tr w:rsidR="0000238F" w:rsidRPr="0000238F" w14:paraId="52C4C043" w14:textId="77777777" w:rsidTr="00B47159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B47159">
        <w:trPr>
          <w:trHeight w:val="120"/>
          <w:tblCellSpacing w:w="6" w:type="dxa"/>
          <w:jc w:val="center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B35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F042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B47159">
        <w:trPr>
          <w:trHeight w:val="138"/>
          <w:tblCellSpacing w:w="6" w:type="dxa"/>
          <w:jc w:val="center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A975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CACA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B47159">
        <w:trPr>
          <w:trHeight w:val="170"/>
          <w:tblCellSpacing w:w="6" w:type="dxa"/>
          <w:jc w:val="center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0FF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649A6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B47159">
        <w:trPr>
          <w:trHeight w:val="47"/>
          <w:tblCellSpacing w:w="6" w:type="dxa"/>
          <w:jc w:val="center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272C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86F2" w14:textId="755982A2" w:rsidR="0000238F" w:rsidRPr="004942A1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Fabiano </w:t>
            </w:r>
            <w:proofErr w:type="spellStart"/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Acadroli</w:t>
            </w:r>
            <w:proofErr w:type="spellEnd"/>
          </w:p>
        </w:tc>
      </w:tr>
      <w:tr w:rsidR="00B47159" w:rsidRPr="0000238F" w14:paraId="48F77A75" w14:textId="77777777" w:rsidTr="00B47159">
        <w:trPr>
          <w:trHeight w:val="47"/>
          <w:tblCellSpacing w:w="6" w:type="dxa"/>
          <w:jc w:val="center"/>
        </w:trPr>
        <w:tc>
          <w:tcPr>
            <w:tcW w:w="98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CC1E7" w14:textId="77777777" w:rsidR="00B47159" w:rsidRPr="004942A1" w:rsidRDefault="00B4715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6A1C7415" w14:textId="77777777" w:rsidTr="00B47159">
        <w:trPr>
          <w:trHeight w:val="13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47159">
        <w:trPr>
          <w:trHeight w:val="132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47159">
        <w:trPr>
          <w:trHeight w:val="327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09A6E666" w:rsidR="0000238F" w:rsidRPr="00E27079" w:rsidRDefault="00D0116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01164">
              <w:rPr>
                <w:rFonts w:eastAsia="Times New Roman" w:cs="Tahoma"/>
                <w:sz w:val="16"/>
                <w:szCs w:val="16"/>
                <w:lang w:eastAsia="pt-BR"/>
              </w:rPr>
              <w:t>A construção de banheiros públicos e parada de ônibus no município é uma necessidade para garantir o bem-estar da população e proporcionar uma infraestrutura urbana mais acessível e funcional.</w:t>
            </w:r>
          </w:p>
        </w:tc>
      </w:tr>
      <w:tr w:rsidR="0000238F" w:rsidRPr="0000238F" w14:paraId="2763DB89" w14:textId="77777777" w:rsidTr="00B47159">
        <w:trPr>
          <w:trHeight w:val="20"/>
          <w:tblCellSpacing w:w="6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47159">
        <w:trPr>
          <w:trHeight w:val="52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47159">
        <w:trPr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50C0CA7" w:rsidR="0000238F" w:rsidRPr="0000238F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 mais breve possível, dentro dos limites legais e prazos da legislação, tendo em vista</w:t>
            </w:r>
            <w:r w:rsidR="00D01164">
              <w:rPr>
                <w:rFonts w:eastAsia="Times New Roman" w:cs="Tahoma"/>
                <w:sz w:val="16"/>
                <w:szCs w:val="16"/>
                <w:lang w:eastAsia="pt-BR"/>
              </w:rPr>
              <w:t xml:space="preserve"> que a construção de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="00D01164" w:rsidRPr="00D01164">
              <w:rPr>
                <w:rFonts w:eastAsia="Times New Roman" w:cs="Tahoma"/>
                <w:sz w:val="16"/>
                <w:szCs w:val="16"/>
                <w:lang w:eastAsia="pt-BR"/>
              </w:rPr>
              <w:t>Banheiros públicos e paradas de ônibus contribuem diretamente para a qualidade de vida da população ao proporcionar acesso a serviços básicos, com mais conforto e dignidade. A infraestrutura urbana de qualidade também melhora a sensação de pertencimento e segurança dos cidadãos em relação à sua cidade.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416CE" w14:textId="77777777" w:rsidR="00CA1A35" w:rsidRDefault="00CA1A35" w:rsidP="009F2D5E">
      <w:pPr>
        <w:spacing w:after="0"/>
      </w:pPr>
      <w:r>
        <w:separator/>
      </w:r>
    </w:p>
  </w:endnote>
  <w:endnote w:type="continuationSeparator" w:id="0">
    <w:p w14:paraId="1BC9A48A" w14:textId="77777777" w:rsidR="00CA1A35" w:rsidRDefault="00CA1A3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5242D" w14:textId="77777777" w:rsidR="00CA1A35" w:rsidRDefault="00CA1A35" w:rsidP="009F2D5E">
      <w:pPr>
        <w:spacing w:after="0"/>
      </w:pPr>
      <w:r>
        <w:separator/>
      </w:r>
    </w:p>
  </w:footnote>
  <w:footnote w:type="continuationSeparator" w:id="0">
    <w:p w14:paraId="38A5FD72" w14:textId="77777777" w:rsidR="00CA1A35" w:rsidRDefault="00CA1A3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33195748">
    <w:abstractNumId w:val="11"/>
  </w:num>
  <w:num w:numId="2" w16cid:durableId="1968975165">
    <w:abstractNumId w:val="13"/>
  </w:num>
  <w:num w:numId="3" w16cid:durableId="1606693373">
    <w:abstractNumId w:val="12"/>
  </w:num>
  <w:num w:numId="4" w16cid:durableId="1305231433">
    <w:abstractNumId w:val="6"/>
  </w:num>
  <w:num w:numId="5" w16cid:durableId="1450508821">
    <w:abstractNumId w:val="3"/>
  </w:num>
  <w:num w:numId="6" w16cid:durableId="803348718">
    <w:abstractNumId w:val="17"/>
  </w:num>
  <w:num w:numId="7" w16cid:durableId="1370759338">
    <w:abstractNumId w:val="21"/>
  </w:num>
  <w:num w:numId="8" w16cid:durableId="1737704136">
    <w:abstractNumId w:val="18"/>
  </w:num>
  <w:num w:numId="9" w16cid:durableId="2066366873">
    <w:abstractNumId w:val="22"/>
  </w:num>
  <w:num w:numId="10" w16cid:durableId="454255847">
    <w:abstractNumId w:val="15"/>
  </w:num>
  <w:num w:numId="11" w16cid:durableId="1363214817">
    <w:abstractNumId w:val="20"/>
  </w:num>
  <w:num w:numId="12" w16cid:durableId="1437748802">
    <w:abstractNumId w:val="9"/>
  </w:num>
  <w:num w:numId="13" w16cid:durableId="1005212114">
    <w:abstractNumId w:val="7"/>
  </w:num>
  <w:num w:numId="14" w16cid:durableId="1089615124">
    <w:abstractNumId w:val="19"/>
  </w:num>
  <w:num w:numId="15" w16cid:durableId="1812938138">
    <w:abstractNumId w:val="16"/>
  </w:num>
  <w:num w:numId="16" w16cid:durableId="855966299">
    <w:abstractNumId w:val="8"/>
  </w:num>
  <w:num w:numId="17" w16cid:durableId="1887059083">
    <w:abstractNumId w:val="10"/>
  </w:num>
  <w:num w:numId="18" w16cid:durableId="1454208734">
    <w:abstractNumId w:val="14"/>
  </w:num>
  <w:num w:numId="19" w16cid:durableId="174811520">
    <w:abstractNumId w:val="4"/>
  </w:num>
  <w:num w:numId="20" w16cid:durableId="1276913036">
    <w:abstractNumId w:val="0"/>
  </w:num>
  <w:num w:numId="21" w16cid:durableId="1047218570">
    <w:abstractNumId w:val="1"/>
  </w:num>
  <w:num w:numId="22" w16cid:durableId="2010401684">
    <w:abstractNumId w:val="5"/>
  </w:num>
  <w:num w:numId="23" w16cid:durableId="101529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843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5F27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8D9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3DF1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0E4"/>
    <w:rsid w:val="00357DE1"/>
    <w:rsid w:val="0036597A"/>
    <w:rsid w:val="0037060B"/>
    <w:rsid w:val="00370850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42A1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0149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12CC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0FFE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346D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717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3ED0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0FFD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2804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01E6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40F3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7159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33F83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1A35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4FFE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41D"/>
    <w:rsid w:val="00CF47F0"/>
    <w:rsid w:val="00CF5DE2"/>
    <w:rsid w:val="00CF6165"/>
    <w:rsid w:val="00CF6EAB"/>
    <w:rsid w:val="00D0015A"/>
    <w:rsid w:val="00D003D3"/>
    <w:rsid w:val="00D01164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6C4E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BCA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693"/>
    <w:rsid w:val="00F809C4"/>
    <w:rsid w:val="00F8322E"/>
    <w:rsid w:val="00F84698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583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13</cp:revision>
  <cp:lastPrinted>2024-12-10T20:02:00Z</cp:lastPrinted>
  <dcterms:created xsi:type="dcterms:W3CDTF">2025-05-12T17:45:00Z</dcterms:created>
  <dcterms:modified xsi:type="dcterms:W3CDTF">2025-08-13T11:19:00Z</dcterms:modified>
</cp:coreProperties>
</file>