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2D5656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41387110" w:rsidR="00A50BFC" w:rsidRPr="00E92143" w:rsidRDefault="00D95053" w:rsidP="00D95053">
            <w:pPr>
              <w:ind w:firstLine="0"/>
              <w:rPr>
                <w:sz w:val="16"/>
                <w:szCs w:val="16"/>
              </w:rPr>
            </w:pPr>
            <w:r w:rsidRPr="00D95053">
              <w:rPr>
                <w:sz w:val="16"/>
                <w:szCs w:val="16"/>
              </w:rPr>
              <w:t>Contratação de empresa especializada para limpeza urbana mecanizada em vias públicas (pista de rolagem, margens viárias, meios-fios e calçadas) e na Ciclovia (construída afastada da pista de rolamento, com 2m de largura) através da capina mecânica, roçada, raspagem, varrição com recolhimento e destino final de resíduos gerado pelos serviços, em local indicado pelo Município, lavação e pintura mecanizada de meios-fios e da Ciclovia.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62F8F5B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B9CB744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5C2B602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D164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E7EF580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515AAD1C" w:rsidR="00D3426A" w:rsidRPr="00E92143" w:rsidRDefault="00D9505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 MÁQUINAS E VEÍCULOS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5716C597" w:rsidR="00D3426A" w:rsidRPr="00E92143" w:rsidRDefault="00D9505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NEIVON SIDNEI BRUCH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EB147A4" w:rsidR="00D3426A" w:rsidRPr="00E92143" w:rsidRDefault="00D9505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 TERRAPLANAGEM LTDA</w:t>
            </w:r>
          </w:p>
        </w:tc>
      </w:tr>
      <w:tr w:rsidR="004360E1" w:rsidRPr="00E92143" w14:paraId="01DBD485" w14:textId="77777777" w:rsidTr="00D95053">
        <w:trPr>
          <w:trHeight w:val="106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D95053">
        <w:trPr>
          <w:trHeight w:val="70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560C6421" w:rsidR="00091960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reconhecidos regionalmente pela prestação dos serviços.</w:t>
            </w:r>
          </w:p>
          <w:p w14:paraId="4554CE8E" w14:textId="6F3AD88F" w:rsidR="00A15C5F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já contratados anteriormente pela Administração Pública.</w:t>
            </w:r>
          </w:p>
        </w:tc>
      </w:tr>
      <w:tr w:rsidR="0016288B" w:rsidRPr="00E92143" w14:paraId="5FAAEE2D" w14:textId="77777777" w:rsidTr="00D95053">
        <w:trPr>
          <w:trHeight w:val="221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39B53AF2" w:rsidR="0016288B" w:rsidRPr="00E92143" w:rsidRDefault="00D95053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dias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FE995F2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103E44FF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5904BF7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19CD0C5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5AB0E25B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164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1D75CB2B" w:rsidR="00BD10E4" w:rsidRPr="003D1649" w:rsidRDefault="003D1649" w:rsidP="001E46CC">
            <w:pPr>
              <w:ind w:firstLine="0"/>
              <w:rPr>
                <w:sz w:val="16"/>
                <w:szCs w:val="16"/>
              </w:rPr>
            </w:pPr>
            <w:r w:rsidRPr="003D1649">
              <w:rPr>
                <w:sz w:val="16"/>
                <w:szCs w:val="16"/>
              </w:rPr>
              <w:t xml:space="preserve">Tendo em vista o objeto específico para contratação, se teve dificuldade em localizar contratações de objetos semelhantes, conforme justificado nos Documentos que embasaram a Pesquisa de Preços, sendo possível apenas, anexar ao processo, contratações fora do prazo estimado e que remetiam apenas ao objeto de pintura mecanizada. 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49FE2ECB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78EC37CC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5FD8CD9F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B553C55" w:rsidR="00572CB5" w:rsidRPr="00D95053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2A60276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2FF84E1D" w:rsidR="00F867FA" w:rsidRPr="00D95053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E0D9472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D97C1B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1D90E576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B555EB">
              <w:rPr>
                <w:sz w:val="16"/>
                <w:szCs w:val="16"/>
              </w:rPr>
              <w:t>58.680,00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21F04CA6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1AB93FBE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84FD39D" w:rsidR="00AB1171" w:rsidRPr="00D95053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D95053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381029E6" w:rsidR="009C210E" w:rsidRPr="00E92143" w:rsidRDefault="00D95053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4F34B97F" w:rsidR="00DD1CD6" w:rsidRDefault="002A092F" w:rsidP="00B70A10">
      <w:pPr>
        <w:jc w:val="right"/>
      </w:pPr>
      <w:r>
        <w:t xml:space="preserve">Imigrante, </w:t>
      </w:r>
      <w:r w:rsidR="00D95053">
        <w:t>26</w:t>
      </w:r>
      <w:r>
        <w:t xml:space="preserve"> de </w:t>
      </w:r>
      <w:r w:rsidR="00D95053">
        <w:t>março</w:t>
      </w:r>
      <w:r>
        <w:t xml:space="preserve"> de </w:t>
      </w:r>
      <w:r w:rsidR="00157256">
        <w:t>202</w:t>
      </w:r>
      <w:r w:rsidR="00D95053">
        <w:t>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D95053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68D51116" w:rsidR="00F21487" w:rsidRPr="00D95053" w:rsidRDefault="00D95053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FABIANO ACADROLI</w:t>
            </w:r>
          </w:p>
          <w:p w14:paraId="5146FE60" w14:textId="77777777" w:rsidR="00157256" w:rsidRPr="00D95053" w:rsidRDefault="00157256" w:rsidP="00A15C5F">
            <w:pPr>
              <w:tabs>
                <w:tab w:val="left" w:pos="1935"/>
              </w:tabs>
              <w:ind w:firstLine="0"/>
              <w:jc w:val="center"/>
            </w:pPr>
            <w:r w:rsidRPr="00D95053">
              <w:t xml:space="preserve">Secretário Municipal de </w:t>
            </w:r>
            <w:r w:rsidR="00D95053" w:rsidRPr="00D95053">
              <w:t>Obras e Mobilidade Urbana</w:t>
            </w:r>
          </w:p>
          <w:p w14:paraId="5327E8E1" w14:textId="1FF9B390" w:rsidR="00D95053" w:rsidRPr="00D95053" w:rsidRDefault="00D95053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SMOMU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1649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0AA0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2A98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5C96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5EB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053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1757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2023-03-01T14:10:00Z</cp:lastPrinted>
  <dcterms:created xsi:type="dcterms:W3CDTF">2024-03-09T18:45:00Z</dcterms:created>
  <dcterms:modified xsi:type="dcterms:W3CDTF">2025-03-27T17:46:00Z</dcterms:modified>
</cp:coreProperties>
</file>